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AEBA9" w14:textId="77777777" w:rsidR="00C75316" w:rsidRDefault="00C75316">
      <w:pPr>
        <w:pStyle w:val="CuerpoA"/>
        <w:jc w:val="both"/>
        <w:rPr>
          <w:rStyle w:val="Ninguno"/>
          <w:rFonts w:ascii="Arial" w:hAnsi="Arial" w:cs="Arial"/>
        </w:rPr>
      </w:pPr>
      <w:bookmarkStart w:id="0" w:name="_GoBack"/>
      <w:bookmarkEnd w:id="0"/>
    </w:p>
    <w:p w14:paraId="312F0105" w14:textId="5FCB4A36" w:rsidR="00E957A6" w:rsidRPr="00C75316" w:rsidRDefault="006146C1">
      <w:pPr>
        <w:pStyle w:val="CuerpoA"/>
        <w:jc w:val="both"/>
        <w:rPr>
          <w:rStyle w:val="Ninguno"/>
          <w:rFonts w:ascii="Arial" w:eastAsia="Arial" w:hAnsi="Arial" w:cs="Arial"/>
        </w:rPr>
      </w:pPr>
      <w:r w:rsidRPr="00C75316">
        <w:rPr>
          <w:rStyle w:val="Ninguno"/>
          <w:rFonts w:ascii="Arial" w:hAnsi="Arial" w:cs="Arial"/>
        </w:rPr>
        <w:t xml:space="preserve">Bogotá, </w:t>
      </w:r>
      <w:r w:rsidR="00EF09C8" w:rsidRPr="00C75316">
        <w:rPr>
          <w:rStyle w:val="Ninguno"/>
          <w:rFonts w:ascii="Arial" w:hAnsi="Arial" w:cs="Arial"/>
        </w:rPr>
        <w:t>11</w:t>
      </w:r>
      <w:r w:rsidRPr="00C75316">
        <w:rPr>
          <w:rStyle w:val="Ninguno"/>
          <w:rFonts w:ascii="Arial" w:hAnsi="Arial" w:cs="Arial"/>
        </w:rPr>
        <w:t xml:space="preserve"> de junio de 2020</w:t>
      </w:r>
    </w:p>
    <w:p w14:paraId="7346F83A" w14:textId="77777777" w:rsidR="00E957A6" w:rsidRPr="00C75316" w:rsidRDefault="00E957A6">
      <w:pPr>
        <w:pStyle w:val="CuerpoA"/>
        <w:jc w:val="both"/>
        <w:rPr>
          <w:rFonts w:ascii="Arial" w:eastAsia="Arial" w:hAnsi="Arial" w:cs="Arial"/>
        </w:rPr>
      </w:pPr>
    </w:p>
    <w:p w14:paraId="04ADB9FE" w14:textId="77777777" w:rsidR="00E957A6" w:rsidRPr="00C75316" w:rsidRDefault="006146C1">
      <w:pPr>
        <w:pStyle w:val="CuerpoA"/>
        <w:jc w:val="both"/>
        <w:rPr>
          <w:rStyle w:val="Ninguno"/>
          <w:rFonts w:ascii="Arial" w:eastAsia="Arial" w:hAnsi="Arial" w:cs="Arial"/>
        </w:rPr>
      </w:pPr>
      <w:r w:rsidRPr="00C75316">
        <w:rPr>
          <w:rStyle w:val="Ninguno"/>
          <w:rFonts w:ascii="Arial" w:hAnsi="Arial" w:cs="Arial"/>
        </w:rPr>
        <w:t>Señores</w:t>
      </w:r>
    </w:p>
    <w:p w14:paraId="17C4EE90" w14:textId="77777777" w:rsidR="00E957A6" w:rsidRPr="00C75316" w:rsidRDefault="006146C1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  <w:r w:rsidRPr="00C75316">
        <w:rPr>
          <w:rStyle w:val="Ninguno"/>
          <w:rFonts w:ascii="Arial" w:hAnsi="Arial" w:cs="Arial"/>
          <w:b/>
          <w:bCs/>
        </w:rPr>
        <w:t xml:space="preserve">POLICIA NACIONAL </w:t>
      </w:r>
    </w:p>
    <w:p w14:paraId="7900C102" w14:textId="77777777" w:rsidR="00E957A6" w:rsidRPr="00C75316" w:rsidRDefault="006146C1">
      <w:pPr>
        <w:pStyle w:val="CuerpoA"/>
        <w:jc w:val="both"/>
        <w:rPr>
          <w:rStyle w:val="Ninguno"/>
          <w:rFonts w:ascii="Arial" w:eastAsia="Arial" w:hAnsi="Arial" w:cs="Arial"/>
        </w:rPr>
      </w:pPr>
      <w:r w:rsidRPr="00C75316">
        <w:rPr>
          <w:rStyle w:val="Ninguno"/>
          <w:rFonts w:ascii="Arial" w:hAnsi="Arial" w:cs="Arial"/>
        </w:rPr>
        <w:t xml:space="preserve">Ciudad </w:t>
      </w:r>
    </w:p>
    <w:p w14:paraId="2CF95A7F" w14:textId="77777777" w:rsidR="00E957A6" w:rsidRPr="00C75316" w:rsidRDefault="00E957A6">
      <w:pPr>
        <w:pStyle w:val="CuerpoA"/>
        <w:jc w:val="center"/>
        <w:rPr>
          <w:rFonts w:ascii="Arial" w:eastAsia="Arial" w:hAnsi="Arial" w:cs="Arial"/>
          <w:b/>
          <w:bCs/>
        </w:rPr>
      </w:pPr>
    </w:p>
    <w:p w14:paraId="0C3AB47F" w14:textId="0BC81BC3" w:rsidR="004204C8" w:rsidRPr="00C75316" w:rsidRDefault="006146C1" w:rsidP="004204C8">
      <w:pPr>
        <w:pStyle w:val="Cuerpo"/>
        <w:ind w:left="1440"/>
        <w:jc w:val="both"/>
        <w:rPr>
          <w:rStyle w:val="Ninguno"/>
          <w:rFonts w:ascii="Arial" w:eastAsia="Times New Roman" w:hAnsi="Arial" w:cs="Arial"/>
          <w:b/>
          <w:bCs/>
          <w:color w:val="auto"/>
        </w:rPr>
      </w:pPr>
      <w:r w:rsidRPr="00C75316">
        <w:rPr>
          <w:rStyle w:val="Ninguno"/>
          <w:rFonts w:ascii="Arial" w:hAnsi="Arial" w:cs="Arial"/>
          <w:b/>
          <w:bCs/>
        </w:rPr>
        <w:t>REF:</w:t>
      </w:r>
      <w:r w:rsidR="004204C8" w:rsidRPr="00C75316">
        <w:rPr>
          <w:rStyle w:val="Ninguno"/>
          <w:rFonts w:ascii="Arial" w:hAnsi="Arial" w:cs="Arial"/>
          <w:b/>
          <w:bCs/>
        </w:rPr>
        <w:t xml:space="preserve"> ENTREGA DE EQUIPOS DE CONECTIVIDAD TABLETS Y SIM CARD</w:t>
      </w:r>
      <w:r w:rsidRPr="00C75316">
        <w:rPr>
          <w:rStyle w:val="Ninguno"/>
          <w:rFonts w:ascii="Arial" w:hAnsi="Arial" w:cs="Arial"/>
          <w:b/>
          <w:bCs/>
        </w:rPr>
        <w:t xml:space="preserve"> </w:t>
      </w:r>
      <w:r w:rsidR="004204C8" w:rsidRPr="00C75316">
        <w:rPr>
          <w:rStyle w:val="Ninguno"/>
          <w:rFonts w:ascii="Arial" w:hAnsi="Arial" w:cs="Arial"/>
          <w:b/>
          <w:bCs/>
          <w:color w:val="auto"/>
        </w:rPr>
        <w:t>“PLAN DE PRÉSTAMO DE EQUIPOS DE COMPUTACIÓN Y APOYO A LA CONECTIVIDAD DE LOS ESTUDIANTES DE PREGRADO DE LA UNIVERSIDAD DISTRITAL FRANCISCO JOSÉ DE CALDAS”.</w:t>
      </w:r>
    </w:p>
    <w:p w14:paraId="59C1540F" w14:textId="43253185" w:rsidR="003D6BA6" w:rsidRPr="00C75316" w:rsidRDefault="006C5DEF">
      <w:pPr>
        <w:pStyle w:val="CuerpoA"/>
        <w:jc w:val="both"/>
        <w:rPr>
          <w:rStyle w:val="Ninguno"/>
          <w:rFonts w:ascii="Arial" w:hAnsi="Arial" w:cs="Arial"/>
          <w:b/>
          <w:bCs/>
        </w:rPr>
      </w:pPr>
      <w:r w:rsidRPr="00C75316">
        <w:rPr>
          <w:rStyle w:val="Ninguno"/>
          <w:rFonts w:ascii="Arial" w:hAnsi="Arial" w:cs="Arial"/>
          <w:b/>
          <w:bCs/>
        </w:rPr>
        <w:t>Respetados,</w:t>
      </w:r>
    </w:p>
    <w:p w14:paraId="79E67B4D" w14:textId="77777777" w:rsidR="00A479D3" w:rsidRPr="00C75316" w:rsidRDefault="00A479D3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</w:p>
    <w:p w14:paraId="5C28CEFB" w14:textId="282FBF98" w:rsidR="00E957A6" w:rsidRPr="00C75316" w:rsidRDefault="006146C1" w:rsidP="004204C8">
      <w:pPr>
        <w:jc w:val="both"/>
        <w:rPr>
          <w:rFonts w:ascii="Arial" w:hAnsi="Arial" w:cs="Arial"/>
          <w:sz w:val="22"/>
          <w:szCs w:val="22"/>
          <w:u w:color="000000"/>
          <w:lang w:val="es-CO" w:eastAsia="es-ES_tradnl"/>
        </w:rPr>
      </w:pPr>
      <w:r w:rsidRPr="00C75316">
        <w:rPr>
          <w:rStyle w:val="Ninguno"/>
          <w:rFonts w:ascii="Arial" w:hAnsi="Arial" w:cs="Arial"/>
          <w:sz w:val="22"/>
          <w:szCs w:val="22"/>
          <w:lang w:val="es-CO"/>
        </w:rPr>
        <w:t>Cordial saludo, de manera atenta me permito solicitar a ustedes, la circulación de</w:t>
      </w:r>
      <w:r w:rsidR="00B85285" w:rsidRPr="00C75316">
        <w:rPr>
          <w:rStyle w:val="Ninguno"/>
          <w:rFonts w:ascii="Arial" w:hAnsi="Arial" w:cs="Arial"/>
          <w:sz w:val="22"/>
          <w:szCs w:val="22"/>
          <w:lang w:val="es-CO"/>
        </w:rPr>
        <w:t xml:space="preserve"> los contratistas con funciones de </w:t>
      </w:r>
      <w:r w:rsidR="004204C8" w:rsidRPr="00C75316">
        <w:rPr>
          <w:rStyle w:val="Ninguno"/>
          <w:rFonts w:ascii="Arial" w:hAnsi="Arial" w:cs="Arial"/>
          <w:sz w:val="22"/>
          <w:szCs w:val="22"/>
          <w:lang w:val="es-CO"/>
        </w:rPr>
        <w:t xml:space="preserve">entregar los equipos en préstamo  a los estudiantes dando cumplido a la convocatoria </w:t>
      </w:r>
      <w:r w:rsidR="004204C8" w:rsidRPr="00C75316">
        <w:rPr>
          <w:rFonts w:ascii="Arial" w:hAnsi="Arial" w:cs="Arial"/>
          <w:b/>
          <w:bCs/>
          <w:sz w:val="22"/>
          <w:szCs w:val="22"/>
          <w:u w:color="000000"/>
          <w:lang w:val="es-CO" w:eastAsia="es-ES_tradnl"/>
        </w:rPr>
        <w:t>Circular 005 del 28 de mayo</w:t>
      </w:r>
      <w:r w:rsidR="004204C8" w:rsidRPr="00C75316">
        <w:rPr>
          <w:rFonts w:ascii="Arial" w:hAnsi="Arial" w:cs="Arial"/>
          <w:sz w:val="22"/>
          <w:szCs w:val="22"/>
          <w:u w:color="000000"/>
          <w:lang w:val="es-CO" w:eastAsia="es-ES_tradnl"/>
        </w:rPr>
        <w:t>.</w:t>
      </w:r>
    </w:p>
    <w:p w14:paraId="3E5227C6" w14:textId="77777777" w:rsidR="004204C8" w:rsidRPr="00C75316" w:rsidRDefault="004204C8" w:rsidP="004204C8">
      <w:pPr>
        <w:jc w:val="both"/>
        <w:rPr>
          <w:rStyle w:val="Ninguno"/>
          <w:rFonts w:ascii="Arial" w:eastAsia="Times New Roman" w:hAnsi="Arial" w:cs="Arial"/>
          <w:sz w:val="22"/>
          <w:szCs w:val="22"/>
          <w:u w:color="000000"/>
          <w:lang w:val="es-CO" w:eastAsia="es-ES_tradnl"/>
        </w:rPr>
      </w:pPr>
    </w:p>
    <w:p w14:paraId="2B8DE9ED" w14:textId="6D37BA87" w:rsidR="00E957A6" w:rsidRPr="00C75316" w:rsidRDefault="00B85285">
      <w:pPr>
        <w:pStyle w:val="NormalWeb"/>
        <w:shd w:val="clear" w:color="auto" w:fill="FFFFFF"/>
        <w:spacing w:before="0" w:after="0"/>
        <w:jc w:val="both"/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</w:pPr>
      <w:r w:rsidRPr="00C75316"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  <w:t>Lo anterior teniendo en cuenta que las actividades que se desarrollaran</w:t>
      </w:r>
      <w:r w:rsidR="006146C1" w:rsidRPr="00C75316"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  <w:t xml:space="preserve"> se encuentran enmarcadas, en las determinadas en el Decreto 593 del 24 de abril de 2020, y en el Decreto 749 de 2020,</w:t>
      </w:r>
      <w:r w:rsidRPr="00C75316"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  <w:t xml:space="preserve"> que determina en </w:t>
      </w:r>
      <w:r w:rsidRPr="00C75316">
        <w:rPr>
          <w:rStyle w:val="Ninguno"/>
          <w:rFonts w:ascii="Arial" w:hAnsi="Arial" w:cs="Arial"/>
          <w:color w:val="222222"/>
          <w:sz w:val="22"/>
          <w:szCs w:val="22"/>
          <w:u w:val="single"/>
          <w:lang w:val="es-CO"/>
        </w:rPr>
        <w:t xml:space="preserve">su </w:t>
      </w:r>
      <w:r w:rsidRPr="00C75316">
        <w:rPr>
          <w:rStyle w:val="Ninguno"/>
          <w:rFonts w:ascii="Arial" w:hAnsi="Arial" w:cs="Arial"/>
          <w:i/>
          <w:iCs/>
          <w:color w:val="222222"/>
          <w:sz w:val="22"/>
          <w:szCs w:val="22"/>
          <w:u w:val="single"/>
          <w:lang w:val="es-CO"/>
        </w:rPr>
        <w:t xml:space="preserve">artículo 3 contempla </w:t>
      </w:r>
      <w:r w:rsidR="00FF618D" w:rsidRPr="00C75316">
        <w:rPr>
          <w:rStyle w:val="Ninguno"/>
          <w:rFonts w:ascii="Arial" w:hAnsi="Arial" w:cs="Arial"/>
          <w:i/>
          <w:iCs/>
          <w:color w:val="222222"/>
          <w:sz w:val="22"/>
          <w:szCs w:val="22"/>
          <w:u w:val="single"/>
          <w:lang w:val="es-CO"/>
        </w:rPr>
        <w:t>“</w:t>
      </w:r>
      <w:r w:rsidRPr="00C75316">
        <w:rPr>
          <w:rStyle w:val="Ninguno"/>
          <w:rFonts w:ascii="Arial" w:hAnsi="Arial" w:cs="Arial"/>
          <w:i/>
          <w:iCs/>
          <w:color w:val="222222"/>
          <w:sz w:val="22"/>
          <w:szCs w:val="22"/>
          <w:u w:val="single"/>
          <w:lang w:val="es-CO"/>
        </w:rPr>
        <w:t xml:space="preserve"> </w:t>
      </w:r>
      <w:r w:rsidRPr="00C75316">
        <w:rPr>
          <w:rFonts w:ascii="Arial" w:hAnsi="Arial" w:cs="Arial"/>
          <w:sz w:val="22"/>
          <w:szCs w:val="22"/>
          <w:u w:val="single"/>
          <w:lang w:val="es-CO"/>
        </w:rPr>
        <w:t xml:space="preserve">Garantías para </w:t>
      </w:r>
      <w:r w:rsidR="00FF618D" w:rsidRPr="00C75316">
        <w:rPr>
          <w:rFonts w:ascii="Arial" w:hAnsi="Arial" w:cs="Arial"/>
          <w:sz w:val="22"/>
          <w:szCs w:val="22"/>
          <w:u w:val="single"/>
          <w:lang w:val="es-CO"/>
        </w:rPr>
        <w:t>l</w:t>
      </w:r>
      <w:r w:rsidRPr="00C75316">
        <w:rPr>
          <w:rFonts w:ascii="Arial" w:hAnsi="Arial" w:cs="Arial"/>
          <w:sz w:val="22"/>
          <w:szCs w:val="22"/>
          <w:u w:val="single"/>
          <w:lang w:val="es-CO"/>
        </w:rPr>
        <w:t>a medida de aislamiento. Para que el aislamiento preventivo obligatorio garantice el derecho a la vida, a la salud en conexidad con la vida y la supervivencia, los gobernadores y alcaldes, en el marco de la emergencia sanitaria por causa del Coronavirus COVID-19, permitirán el derecho de circulación de las personas en los siguientes casos o actividades: y que dentro de estas se consigna en el numeral 41. Laboratorios prácticos y de investigación de las instituciones de educación superior y educación para el trabajo y el desarrollo humano.</w:t>
      </w:r>
      <w:r w:rsidR="00FF618D" w:rsidRPr="00C75316">
        <w:rPr>
          <w:rFonts w:ascii="Arial" w:hAnsi="Arial" w:cs="Arial"/>
          <w:sz w:val="22"/>
          <w:szCs w:val="22"/>
          <w:u w:val="single"/>
          <w:lang w:val="es-CO"/>
        </w:rPr>
        <w:t>”</w:t>
      </w:r>
      <w:r w:rsidR="00F03C38" w:rsidRPr="00C75316">
        <w:rPr>
          <w:rFonts w:ascii="Arial" w:hAnsi="Arial" w:cs="Arial"/>
          <w:sz w:val="22"/>
          <w:szCs w:val="22"/>
          <w:u w:val="single"/>
          <w:lang w:val="es-CO"/>
        </w:rPr>
        <w:t xml:space="preserve"> </w:t>
      </w:r>
      <w:r w:rsidR="006146C1" w:rsidRPr="00C75316"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  <w:t xml:space="preserve"> y en concordancia con el Decreto Distrital No. 131 de 2020, </w:t>
      </w:r>
    </w:p>
    <w:p w14:paraId="747AA746" w14:textId="77777777" w:rsidR="008F2E7A" w:rsidRPr="00C75316" w:rsidRDefault="008F2E7A">
      <w:pPr>
        <w:pStyle w:val="NormalWeb"/>
        <w:shd w:val="clear" w:color="auto" w:fill="FFFFFF"/>
        <w:spacing w:before="0" w:after="0"/>
        <w:jc w:val="both"/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</w:pPr>
    </w:p>
    <w:p w14:paraId="20701959" w14:textId="77777777" w:rsidR="008F2E7A" w:rsidRPr="00C75316" w:rsidRDefault="008F2E7A">
      <w:pPr>
        <w:pStyle w:val="NormalWeb"/>
        <w:shd w:val="clear" w:color="auto" w:fill="FFFFFF"/>
        <w:spacing w:before="0" w:after="0"/>
        <w:jc w:val="both"/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</w:pPr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1134"/>
        <w:gridCol w:w="3456"/>
        <w:gridCol w:w="1106"/>
        <w:gridCol w:w="2264"/>
        <w:gridCol w:w="1310"/>
      </w:tblGrid>
      <w:tr w:rsidR="005B07A2" w:rsidRPr="00C75316" w14:paraId="33DEC25A" w14:textId="77777777" w:rsidTr="00EF09C8">
        <w:trPr>
          <w:trHeight w:val="638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FC41" w14:textId="77777777" w:rsidR="005B07A2" w:rsidRPr="00C75316" w:rsidRDefault="005B07A2" w:rsidP="005B0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  <w:t>Número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4EAF" w14:textId="77777777" w:rsidR="005B07A2" w:rsidRPr="00C75316" w:rsidRDefault="005B07A2" w:rsidP="005B0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  <w:t>Nombre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8032" w14:textId="77777777" w:rsidR="005B07A2" w:rsidRPr="00C75316" w:rsidRDefault="005B07A2" w:rsidP="005B0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  <w:t>Cédula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1F0" w14:textId="77777777" w:rsidR="005B07A2" w:rsidRPr="00C75316" w:rsidRDefault="005B07A2" w:rsidP="005B0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  <w:t>Tiempo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1BC" w14:textId="77777777" w:rsidR="005B07A2" w:rsidRPr="00C75316" w:rsidRDefault="005B07A2" w:rsidP="005B0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s-CO"/>
              </w:rPr>
              <w:t>Vinculación</w:t>
            </w:r>
          </w:p>
        </w:tc>
      </w:tr>
      <w:tr w:rsidR="00EF09C8" w:rsidRPr="00C75316" w14:paraId="2B28F411" w14:textId="77777777" w:rsidTr="00EF09C8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D45C" w14:textId="77777777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82D8" w14:textId="5B83BEFA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85DD" w14:textId="341F8B16" w:rsidR="00EF09C8" w:rsidRPr="00C75316" w:rsidRDefault="00CD78DA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xxx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509F" w14:textId="2ED1459C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12 de Junio al 10 de Julio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955E" w14:textId="15A9DEF8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Contratista</w:t>
            </w:r>
          </w:p>
        </w:tc>
      </w:tr>
      <w:tr w:rsidR="00EF09C8" w:rsidRPr="00C75316" w14:paraId="1ACA8556" w14:textId="77777777" w:rsidTr="00EF09C8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FD80" w14:textId="77777777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02B8" w14:textId="6842663E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A47" w14:textId="729AEF1B" w:rsidR="00EF09C8" w:rsidRPr="00C75316" w:rsidRDefault="00CD78DA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Xxx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3BD1" w14:textId="11E6F7A4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12 de Junio al 10 de Julio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F9958" w14:textId="513F13AF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Contratista</w:t>
            </w:r>
          </w:p>
        </w:tc>
      </w:tr>
      <w:tr w:rsidR="00EF09C8" w:rsidRPr="00C75316" w14:paraId="68A085F1" w14:textId="77777777" w:rsidTr="00EF09C8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E8D7" w14:textId="77777777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6D94" w14:textId="5659482A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88B3" w14:textId="0AFD4CAE" w:rsidR="00EF09C8" w:rsidRPr="00C75316" w:rsidRDefault="00CD78DA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Xxx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353C" w14:textId="5C07828F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12 de Junio al 10 de Julio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22273" w14:textId="469E7233" w:rsidR="00EF09C8" w:rsidRPr="00C75316" w:rsidRDefault="00EF09C8" w:rsidP="00EF0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</w:pPr>
            <w:r w:rsidRPr="00C7531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s-CO"/>
              </w:rPr>
              <w:t>Contratista</w:t>
            </w:r>
          </w:p>
        </w:tc>
      </w:tr>
    </w:tbl>
    <w:p w14:paraId="4A69B95A" w14:textId="77777777" w:rsidR="008F2E7A" w:rsidRPr="00C75316" w:rsidRDefault="008F2E7A" w:rsidP="00256A47">
      <w:pPr>
        <w:pStyle w:val="NormalWeb"/>
        <w:shd w:val="clear" w:color="auto" w:fill="FFFFFF"/>
        <w:spacing w:before="0" w:after="0"/>
        <w:jc w:val="both"/>
        <w:rPr>
          <w:rFonts w:ascii="Arial" w:eastAsia="Arial" w:hAnsi="Arial" w:cs="Arial"/>
          <w:iCs/>
          <w:color w:val="222222"/>
          <w:sz w:val="22"/>
          <w:szCs w:val="22"/>
          <w:lang w:val="es-CO"/>
        </w:rPr>
      </w:pPr>
    </w:p>
    <w:p w14:paraId="733CFBED" w14:textId="79FBAFB9" w:rsidR="003D6BA6" w:rsidRPr="00C75316" w:rsidRDefault="006146C1">
      <w:pPr>
        <w:pStyle w:val="NormalWeb"/>
        <w:shd w:val="clear" w:color="auto" w:fill="FFFFFF"/>
        <w:spacing w:before="0" w:after="0"/>
        <w:jc w:val="both"/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</w:pPr>
      <w:r w:rsidRPr="00C75316"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  <w:t xml:space="preserve">Así mismo, se informa que el </w:t>
      </w:r>
      <w:r w:rsidR="00F03C38" w:rsidRPr="00C75316"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  <w:t>personal referido</w:t>
      </w:r>
      <w:r w:rsidRPr="00C75316"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  <w:t>, deberá cumplir con todas las normas de bioseguridad, establecidas en el Decreto 666 del 24 de abril de 2020, emitida por el Ministerio de Salud y Protección Social y las establecidas por el protocolo establecido por la Universidad Distrital para el desarrollo de las actividades en lugar de trabajo</w:t>
      </w:r>
      <w:r w:rsidR="003D6BA6" w:rsidRPr="00C75316"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  <w:t xml:space="preserve"> puntualizando en,</w:t>
      </w:r>
    </w:p>
    <w:p w14:paraId="476FFCAB" w14:textId="77777777" w:rsidR="003D6BA6" w:rsidRPr="00C75316" w:rsidRDefault="006146C1" w:rsidP="003D6BA6">
      <w:pPr>
        <w:contextualSpacing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  <w:r w:rsidRPr="00C75316">
        <w:rPr>
          <w:rStyle w:val="Ninguno"/>
          <w:rFonts w:ascii="Arial" w:hAnsi="Arial" w:cs="Arial"/>
          <w:color w:val="222222"/>
          <w:sz w:val="22"/>
          <w:szCs w:val="22"/>
          <w:u w:color="222222"/>
          <w:lang w:val="es-CO"/>
        </w:rPr>
        <w:t xml:space="preserve"> </w:t>
      </w:r>
      <w:r w:rsidR="003D6BA6" w:rsidRPr="00C75316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 xml:space="preserve"> </w:t>
      </w:r>
    </w:p>
    <w:p w14:paraId="477C93A6" w14:textId="1DE1DD10" w:rsidR="008F2E7A" w:rsidRPr="00C75316" w:rsidRDefault="003D6BA6" w:rsidP="001A0668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>El uso de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l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tapabocas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es </w:t>
      </w:r>
      <w:r w:rsidRPr="00C75316">
        <w:rPr>
          <w:rFonts w:ascii="Arial" w:eastAsia="Times New Roman" w:hAnsi="Arial" w:cs="Arial"/>
          <w:b/>
          <w:bCs/>
          <w:color w:val="222222"/>
          <w:lang w:eastAsia="es-CO"/>
        </w:rPr>
        <w:t>de carácter obligatorio.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Este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s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e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deberá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usar permane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n</w:t>
      </w:r>
      <w:r w:rsidRPr="00C75316">
        <w:rPr>
          <w:rFonts w:ascii="Arial" w:eastAsia="Times New Roman" w:hAnsi="Arial" w:cs="Arial"/>
          <w:color w:val="222222"/>
          <w:lang w:eastAsia="es-CO"/>
        </w:rPr>
        <w:t>te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mente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. El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personal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de vigilancia verificara su uso antes de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l ingreso</w:t>
      </w:r>
      <w:r w:rsidRPr="00C75316">
        <w:rPr>
          <w:rFonts w:ascii="Arial" w:eastAsia="Times New Roman" w:hAnsi="Arial" w:cs="Arial"/>
          <w:color w:val="222222"/>
          <w:lang w:eastAsia="es-CO"/>
        </w:rPr>
        <w:t>.</w:t>
      </w:r>
    </w:p>
    <w:p w14:paraId="458926FD" w14:textId="32809CD4" w:rsidR="003D6BA6" w:rsidRPr="00C75316" w:rsidRDefault="003D6BA6" w:rsidP="003D6BA6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 xml:space="preserve">Los trabajadores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deberán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mantener la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distancia</w:t>
      </w:r>
      <w:r w:rsidRPr="00C75316">
        <w:rPr>
          <w:rFonts w:ascii="Arial" w:eastAsia="Times New Roman" w:hAnsi="Arial" w:cs="Arial"/>
          <w:color w:val="222222"/>
          <w:lang w:eastAsia="es-CO"/>
        </w:rPr>
        <w:t>,</w:t>
      </w:r>
      <w:r w:rsidR="00C75316" w:rsidRPr="00C75316">
        <w:rPr>
          <w:rFonts w:ascii="Arial" w:eastAsia="Times New Roman" w:hAnsi="Arial" w:cs="Arial"/>
          <w:color w:val="222222"/>
          <w:lang w:eastAsia="es-CO"/>
        </w:rPr>
        <w:t xml:space="preserve"> por lo cual se debre amantener las mismas durante el desarrollo de actividades.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</w:t>
      </w:r>
      <w:r w:rsidR="00C75316" w:rsidRPr="00C75316">
        <w:rPr>
          <w:rFonts w:ascii="Arial" w:eastAsia="Times New Roman" w:hAnsi="Arial" w:cs="Arial"/>
          <w:color w:val="222222"/>
          <w:lang w:eastAsia="es-CO"/>
        </w:rPr>
        <w:t>E</w:t>
      </w:r>
      <w:r w:rsidRPr="00C75316">
        <w:rPr>
          <w:rFonts w:ascii="Arial" w:eastAsia="Times New Roman" w:hAnsi="Arial" w:cs="Arial"/>
          <w:color w:val="222222"/>
          <w:lang w:eastAsia="es-CO"/>
        </w:rPr>
        <w:t>n ca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s</w:t>
      </w:r>
      <w:r w:rsidRPr="00C75316">
        <w:rPr>
          <w:rFonts w:ascii="Arial" w:eastAsia="Times New Roman" w:hAnsi="Arial" w:cs="Arial"/>
          <w:color w:val="222222"/>
          <w:lang w:eastAsia="es-CO"/>
        </w:rPr>
        <w:t>o de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 xml:space="preserve"> 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tener que hacer trabajo en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grupo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,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se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</w:t>
      </w:r>
      <w:r w:rsidR="00466C24" w:rsidRPr="00C75316">
        <w:rPr>
          <w:rFonts w:ascii="Arial" w:eastAsia="Times New Roman" w:hAnsi="Arial" w:cs="Arial"/>
          <w:b/>
          <w:bCs/>
          <w:color w:val="222222"/>
          <w:lang w:eastAsia="es-CO"/>
        </w:rPr>
        <w:t>reitera</w:t>
      </w:r>
      <w:r w:rsidRPr="00C75316">
        <w:rPr>
          <w:rFonts w:ascii="Arial" w:eastAsia="Times New Roman" w:hAnsi="Arial" w:cs="Arial"/>
          <w:b/>
          <w:bCs/>
          <w:color w:val="222222"/>
          <w:lang w:eastAsia="es-CO"/>
        </w:rPr>
        <w:t xml:space="preserve"> e</w:t>
      </w:r>
      <w:r w:rsidR="00466C24" w:rsidRPr="00C75316">
        <w:rPr>
          <w:rFonts w:ascii="Arial" w:eastAsia="Times New Roman" w:hAnsi="Arial" w:cs="Arial"/>
          <w:b/>
          <w:bCs/>
          <w:color w:val="222222"/>
          <w:lang w:eastAsia="es-CO"/>
        </w:rPr>
        <w:t>l</w:t>
      </w:r>
      <w:r w:rsidRPr="00C75316">
        <w:rPr>
          <w:rFonts w:ascii="Arial" w:eastAsia="Times New Roman" w:hAnsi="Arial" w:cs="Arial"/>
          <w:b/>
          <w:bCs/>
          <w:color w:val="222222"/>
          <w:lang w:eastAsia="es-CO"/>
        </w:rPr>
        <w:t xml:space="preserve"> uso de </w:t>
      </w:r>
      <w:r w:rsidR="00466C24" w:rsidRPr="00C75316">
        <w:rPr>
          <w:rFonts w:ascii="Arial" w:eastAsia="Times New Roman" w:hAnsi="Arial" w:cs="Arial"/>
          <w:b/>
          <w:bCs/>
          <w:color w:val="222222"/>
          <w:lang w:eastAsia="es-CO"/>
        </w:rPr>
        <w:t>tapabocas</w:t>
      </w:r>
      <w:r w:rsidRPr="00C75316">
        <w:rPr>
          <w:rFonts w:ascii="Arial" w:eastAsia="Times New Roman" w:hAnsi="Arial" w:cs="Arial"/>
          <w:b/>
          <w:bCs/>
          <w:color w:val="222222"/>
          <w:lang w:eastAsia="es-CO"/>
        </w:rPr>
        <w:t>.</w:t>
      </w:r>
    </w:p>
    <w:p w14:paraId="40D13B02" w14:textId="413DD01F" w:rsidR="003D6BA6" w:rsidRPr="00C75316" w:rsidRDefault="003D6BA6" w:rsidP="003D6BA6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lastRenderedPageBreak/>
        <w:t xml:space="preserve">Antes de ingresar a la sede, el personal reportara en el Anexo.1. del protocolo de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bioseguridad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de la Universidad, posibles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síntomas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gripales u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otros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,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alusivos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al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age</w:t>
      </w:r>
      <w:r w:rsidRPr="00C75316">
        <w:rPr>
          <w:rFonts w:ascii="Arial" w:eastAsia="Times New Roman" w:hAnsi="Arial" w:cs="Arial"/>
          <w:color w:val="222222"/>
          <w:lang w:eastAsia="es-CO"/>
        </w:rPr>
        <w:t>nte biológico.</w:t>
      </w:r>
    </w:p>
    <w:p w14:paraId="2DF3ED5E" w14:textId="0B0D4C35" w:rsidR="00466C24" w:rsidRPr="00C75316" w:rsidRDefault="00466C24" w:rsidP="003D6BA6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>Se le recordara a los trabajadores la importancia de reportar su estado de salud.</w:t>
      </w:r>
    </w:p>
    <w:p w14:paraId="1710E1C3" w14:textId="03D68F0C" w:rsidR="003D6BA6" w:rsidRPr="00C75316" w:rsidRDefault="003D6BA6" w:rsidP="003D6BA6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 xml:space="preserve">Antes de ingresar al área deberán realizar el lavado de manos con agua y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jabón</w:t>
      </w:r>
      <w:r w:rsidRPr="00C75316">
        <w:rPr>
          <w:rFonts w:ascii="Arial" w:eastAsia="Times New Roman" w:hAnsi="Arial" w:cs="Arial"/>
          <w:color w:val="222222"/>
          <w:lang w:eastAsia="es-CO"/>
        </w:rPr>
        <w:t>.</w:t>
      </w:r>
    </w:p>
    <w:p w14:paraId="0B37917F" w14:textId="2FE1A99C" w:rsidR="003D6BA6" w:rsidRPr="00C75316" w:rsidRDefault="003D6BA6" w:rsidP="003D6BA6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 xml:space="preserve">El personal ingresará únicamente a realizar las actividades programadas, no permanecerá en las áreas administrativas o áreas comunes. Se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evitarán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reuniones innecesarias. Durante el proceso tendrá en cuenta:</w:t>
      </w:r>
    </w:p>
    <w:p w14:paraId="6DD57E57" w14:textId="1D6E5D94" w:rsidR="003D6BA6" w:rsidRPr="00C75316" w:rsidRDefault="003D6BA6" w:rsidP="003D6BA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 xml:space="preserve">El trabajador no se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retirará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el tapabocas</w:t>
      </w:r>
    </w:p>
    <w:p w14:paraId="325CBB34" w14:textId="77777777" w:rsidR="003D6BA6" w:rsidRPr="00C75316" w:rsidRDefault="003D6BA6" w:rsidP="003D6BA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>Al ingreso deberá lavar sus manos con agua y jabón.</w:t>
      </w:r>
    </w:p>
    <w:p w14:paraId="2A868D70" w14:textId="21CC371D" w:rsidR="003D6BA6" w:rsidRPr="00C75316" w:rsidRDefault="003D6BA6" w:rsidP="003D6BA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 xml:space="preserve">Si debe manipular herramientas o realizar algún tipo de mantenimiento, previo a la actividad deberá desinfectar los materiales o herramientas. Después del mantenimiento se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realizará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el lavado de manos y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limpiará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las herramientas o utensilios usados.</w:t>
      </w:r>
    </w:p>
    <w:p w14:paraId="06ECC979" w14:textId="77777777" w:rsidR="003D6BA6" w:rsidRPr="00C75316" w:rsidRDefault="003D6BA6" w:rsidP="003D6BA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>Deberá hacer uso de guantes evitando el contacto con los materiales y áreas de contacto.</w:t>
      </w:r>
    </w:p>
    <w:p w14:paraId="44F9DAE2" w14:textId="24FCFC61" w:rsidR="003D6BA6" w:rsidRPr="00C75316" w:rsidRDefault="003D6BA6" w:rsidP="003D6BA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>Si retira o traslada elementos de un área a otra deberá garantizar su limpieza y no contacto con superficies como el suelo</w:t>
      </w:r>
      <w:r w:rsidR="00C75316" w:rsidRPr="00C75316">
        <w:rPr>
          <w:rFonts w:ascii="Arial" w:eastAsia="Times New Roman" w:hAnsi="Arial" w:cs="Arial"/>
          <w:color w:val="222222"/>
          <w:lang w:eastAsia="es-CO"/>
        </w:rPr>
        <w:t>. Se debera garantizar el traslado de los suministros, elementos, qeuipos en envolturas o empaques que garanticen la no exposion con el ambiente o particulas del ambiente.</w:t>
      </w:r>
    </w:p>
    <w:p w14:paraId="404EE538" w14:textId="343CAE1C" w:rsidR="003D6BA6" w:rsidRPr="00C75316" w:rsidRDefault="003D6BA6" w:rsidP="003D6BA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 xml:space="preserve">Las pertenencias u objetos personales se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ubicarán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en un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área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alejada al trabajador o puesto de trabajo. Antes de su ubicación se </w:t>
      </w:r>
      <w:r w:rsidR="00466C24" w:rsidRPr="00C75316">
        <w:rPr>
          <w:rFonts w:ascii="Arial" w:eastAsia="Times New Roman" w:hAnsi="Arial" w:cs="Arial"/>
          <w:color w:val="222222"/>
          <w:lang w:eastAsia="es-CO"/>
        </w:rPr>
        <w:t>rociará</w:t>
      </w:r>
      <w:r w:rsidRPr="00C75316">
        <w:rPr>
          <w:rFonts w:ascii="Arial" w:eastAsia="Times New Roman" w:hAnsi="Arial" w:cs="Arial"/>
          <w:color w:val="222222"/>
          <w:lang w:eastAsia="es-CO"/>
        </w:rPr>
        <w:t xml:space="preserve"> desinfectante.</w:t>
      </w:r>
    </w:p>
    <w:p w14:paraId="6DE4A663" w14:textId="14728545" w:rsidR="003727D3" w:rsidRPr="00C75316" w:rsidRDefault="003D6BA6" w:rsidP="003727D3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>Se recomienda que el trabajador lleve consigo un kit de aseo que contenga como mínimo: gel antibacterial, jabón para manos, alcohol al 70%, guantes y tapabocas.</w:t>
      </w:r>
    </w:p>
    <w:p w14:paraId="35C3D664" w14:textId="41F0941C" w:rsidR="003727D3" w:rsidRPr="00C75316" w:rsidRDefault="003727D3" w:rsidP="003727D3">
      <w:pPr>
        <w:pStyle w:val="Prrafodelista"/>
        <w:ind w:left="360"/>
        <w:jc w:val="both"/>
        <w:rPr>
          <w:rFonts w:ascii="Arial" w:eastAsia="Times New Roman" w:hAnsi="Arial" w:cs="Arial"/>
          <w:color w:val="222222"/>
          <w:lang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>7</w:t>
      </w:r>
      <w:r w:rsidR="003D6BA6" w:rsidRPr="00C75316">
        <w:rPr>
          <w:rFonts w:ascii="Arial" w:eastAsia="Times New Roman" w:hAnsi="Arial" w:cs="Arial"/>
          <w:color w:val="222222"/>
          <w:lang w:eastAsia="es-CO"/>
        </w:rPr>
        <w:t>.</w:t>
      </w:r>
      <w:r w:rsidRPr="00C75316">
        <w:rPr>
          <w:rFonts w:ascii="Arial" w:eastAsia="Times New Roman" w:hAnsi="Arial" w:cs="Arial"/>
          <w:color w:val="222222"/>
          <w:lang w:eastAsia="es-CO"/>
        </w:rPr>
        <w:tab/>
      </w:r>
      <w:r w:rsidR="003D6BA6" w:rsidRPr="00C75316">
        <w:rPr>
          <w:rFonts w:ascii="Arial" w:eastAsia="Times New Roman" w:hAnsi="Arial" w:cs="Arial"/>
          <w:color w:val="222222"/>
          <w:lang w:eastAsia="es-CO"/>
        </w:rPr>
        <w:t>Se garantizará el distanciamiento entre personas: 2 metros.</w:t>
      </w:r>
    </w:p>
    <w:p w14:paraId="4F8478FF" w14:textId="1D4AD96C" w:rsidR="00CD78DA" w:rsidRPr="00CD78DA" w:rsidRDefault="003727D3" w:rsidP="00CD78DA">
      <w:pPr>
        <w:pStyle w:val="Prrafodelista"/>
        <w:ind w:hanging="360"/>
        <w:jc w:val="both"/>
        <w:rPr>
          <w:rFonts w:ascii="Arial" w:eastAsia="Times New Roman" w:hAnsi="Arial" w:cs="Arial"/>
          <w:bCs/>
          <w:color w:val="222222"/>
          <w:lang w:val="es-ES_tradnl" w:eastAsia="es-CO"/>
        </w:rPr>
      </w:pPr>
      <w:r w:rsidRPr="00C75316">
        <w:rPr>
          <w:rFonts w:ascii="Arial" w:eastAsia="Times New Roman" w:hAnsi="Arial" w:cs="Arial"/>
          <w:color w:val="222222"/>
          <w:lang w:eastAsia="es-CO"/>
        </w:rPr>
        <w:t>8.</w:t>
      </w:r>
      <w:r w:rsidRPr="00C75316">
        <w:rPr>
          <w:rFonts w:ascii="Arial" w:eastAsia="Times New Roman" w:hAnsi="Arial" w:cs="Arial"/>
          <w:color w:val="222222"/>
          <w:lang w:eastAsia="es-CO"/>
        </w:rPr>
        <w:tab/>
      </w:r>
      <w:r w:rsidR="003D6BA6" w:rsidRPr="00CD78DA">
        <w:rPr>
          <w:rFonts w:ascii="Arial" w:eastAsia="Times New Roman" w:hAnsi="Arial" w:cs="Arial"/>
          <w:bCs/>
          <w:color w:val="222222"/>
          <w:lang w:val="es-ES_tradnl" w:eastAsia="es-CO"/>
        </w:rPr>
        <w:t xml:space="preserve">Se realiza entrega de </w:t>
      </w:r>
      <w:r w:rsidR="003D6BA6" w:rsidRPr="00CD78DA">
        <w:rPr>
          <w:rFonts w:ascii="Arial" w:eastAsia="Times New Roman" w:hAnsi="Arial" w:cs="Arial"/>
          <w:b/>
          <w:color w:val="222222"/>
          <w:lang w:val="es-ES_tradnl" w:eastAsia="es-CO"/>
        </w:rPr>
        <w:t xml:space="preserve">protocolo </w:t>
      </w:r>
      <w:r w:rsidR="00CD78DA" w:rsidRPr="00CD78DA">
        <w:rPr>
          <w:rFonts w:ascii="Arial" w:eastAsia="Times New Roman" w:hAnsi="Arial" w:cs="Arial"/>
          <w:b/>
          <w:color w:val="222222"/>
          <w:lang w:val="es-ES_tradnl" w:eastAsia="es-CO"/>
        </w:rPr>
        <w:t>de bioseguridad para el reintegro a las actividades de la Universidad</w:t>
      </w:r>
      <w:r w:rsidR="00CD78DA" w:rsidRPr="00CD78DA">
        <w:rPr>
          <w:rFonts w:ascii="Arial" w:eastAsia="Times New Roman" w:hAnsi="Arial" w:cs="Arial"/>
          <w:bCs/>
          <w:color w:val="222222"/>
          <w:lang w:val="es-ES_tradnl" w:eastAsia="es-CO"/>
        </w:rPr>
        <w:t xml:space="preserve"> el cual ha sido adoptado por acto administrativo de la </w:t>
      </w:r>
      <w:r w:rsidR="00CD78DA" w:rsidRPr="00CD78DA">
        <w:rPr>
          <w:rFonts w:ascii="Arial" w:eastAsia="Times New Roman" w:hAnsi="Arial" w:cs="Arial"/>
          <w:b/>
          <w:color w:val="222222"/>
          <w:lang w:val="es-ES_tradnl" w:eastAsia="es-CO"/>
        </w:rPr>
        <w:t>Rectoría por medio de la Resolución 176 de 2020</w:t>
      </w:r>
      <w:r w:rsidR="00CD78DA" w:rsidRPr="00CD78DA">
        <w:rPr>
          <w:rFonts w:ascii="Arial" w:eastAsia="Times New Roman" w:hAnsi="Arial" w:cs="Arial"/>
          <w:bCs/>
          <w:color w:val="222222"/>
          <w:lang w:val="es-ES_tradnl" w:eastAsia="es-CO"/>
        </w:rPr>
        <w:t>. El protocolo deberá ser socializado al trabajador el cual firmará el compromiso de conocimiento y aplicación del mismo, asoc</w:t>
      </w:r>
      <w:r w:rsidR="00CD78DA">
        <w:rPr>
          <w:rFonts w:ascii="Arial" w:eastAsia="Times New Roman" w:hAnsi="Arial" w:cs="Arial"/>
          <w:bCs/>
          <w:color w:val="222222"/>
          <w:lang w:val="es-ES_tradnl" w:eastAsia="es-CO"/>
        </w:rPr>
        <w:t>iado</w:t>
      </w:r>
      <w:r w:rsidR="00CD78DA" w:rsidRPr="00CD78DA">
        <w:rPr>
          <w:rFonts w:ascii="Arial" w:eastAsia="Times New Roman" w:hAnsi="Arial" w:cs="Arial"/>
          <w:bCs/>
          <w:color w:val="222222"/>
          <w:lang w:val="es-ES_tradnl" w:eastAsia="es-CO"/>
        </w:rPr>
        <w:t xml:space="preserve"> </w:t>
      </w:r>
      <w:r w:rsidR="00CD78DA">
        <w:rPr>
          <w:rFonts w:ascii="Arial" w:eastAsia="Times New Roman" w:hAnsi="Arial" w:cs="Arial"/>
          <w:bCs/>
          <w:color w:val="222222"/>
          <w:lang w:val="es-ES_tradnl" w:eastAsia="es-CO"/>
        </w:rPr>
        <w:t>al</w:t>
      </w:r>
      <w:r w:rsidR="00CD78DA" w:rsidRPr="00CD78DA">
        <w:rPr>
          <w:rFonts w:ascii="Arial" w:eastAsia="Times New Roman" w:hAnsi="Arial" w:cs="Arial"/>
          <w:bCs/>
          <w:color w:val="222222"/>
          <w:lang w:val="es-ES_tradnl" w:eastAsia="es-CO"/>
        </w:rPr>
        <w:t xml:space="preserve"> protocolo</w:t>
      </w:r>
      <w:r w:rsidR="00CD78DA">
        <w:rPr>
          <w:rFonts w:ascii="Arial" w:eastAsia="Times New Roman" w:hAnsi="Arial" w:cs="Arial"/>
          <w:bCs/>
          <w:color w:val="222222"/>
          <w:lang w:val="es-ES_tradnl" w:eastAsia="es-CO"/>
        </w:rPr>
        <w:t xml:space="preserve"> de reintegro</w:t>
      </w:r>
      <w:r w:rsidR="00CD78DA" w:rsidRPr="00CD78DA">
        <w:rPr>
          <w:rFonts w:ascii="Arial" w:eastAsia="Times New Roman" w:hAnsi="Arial" w:cs="Arial"/>
          <w:bCs/>
          <w:color w:val="222222"/>
          <w:lang w:val="es-ES_tradnl" w:eastAsia="es-CO"/>
        </w:rPr>
        <w:t>.</w:t>
      </w:r>
    </w:p>
    <w:p w14:paraId="3BDB0E03" w14:textId="77777777" w:rsidR="003D6BA6" w:rsidRPr="00C75316" w:rsidRDefault="003D6BA6" w:rsidP="003D6BA6">
      <w:pPr>
        <w:contextualSpacing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lang w:val="es-CO" w:eastAsia="es-CO"/>
        </w:rPr>
      </w:pPr>
    </w:p>
    <w:p w14:paraId="440B3E48" w14:textId="77777777" w:rsidR="00E957A6" w:rsidRPr="00C75316" w:rsidRDefault="00E957A6">
      <w:pPr>
        <w:pStyle w:val="CuerpoA"/>
        <w:jc w:val="both"/>
        <w:rPr>
          <w:rFonts w:ascii="Arial" w:eastAsia="Arial" w:hAnsi="Arial" w:cs="Arial"/>
        </w:rPr>
      </w:pPr>
    </w:p>
    <w:p w14:paraId="7E6130BC" w14:textId="77777777" w:rsidR="00E957A6" w:rsidRPr="00C75316" w:rsidRDefault="006146C1">
      <w:pPr>
        <w:pStyle w:val="CuerpoA"/>
        <w:jc w:val="both"/>
        <w:rPr>
          <w:rStyle w:val="Ninguno"/>
          <w:rFonts w:ascii="Arial" w:eastAsia="Arial" w:hAnsi="Arial" w:cs="Arial"/>
        </w:rPr>
      </w:pPr>
      <w:r w:rsidRPr="00C75316">
        <w:rPr>
          <w:rStyle w:val="Ninguno"/>
          <w:rFonts w:ascii="Arial" w:hAnsi="Arial" w:cs="Arial"/>
        </w:rPr>
        <w:t xml:space="preserve">Atentamente, </w:t>
      </w:r>
    </w:p>
    <w:p w14:paraId="7197A1AB" w14:textId="77777777" w:rsidR="00E957A6" w:rsidRPr="00C75316" w:rsidRDefault="006146C1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  <w:r w:rsidRPr="00C75316">
        <w:rPr>
          <w:rStyle w:val="Ninguno"/>
          <w:rFonts w:ascii="Arial" w:eastAsia="Arial" w:hAnsi="Arial" w:cs="Arial"/>
          <w:b/>
          <w:bCs/>
        </w:rPr>
        <w:tab/>
      </w:r>
      <w:r w:rsidRPr="00C75316">
        <w:rPr>
          <w:rStyle w:val="Ninguno"/>
          <w:rFonts w:ascii="Arial" w:eastAsia="Arial" w:hAnsi="Arial" w:cs="Arial"/>
          <w:b/>
          <w:bCs/>
        </w:rPr>
        <w:tab/>
      </w:r>
      <w:r w:rsidRPr="00C75316">
        <w:rPr>
          <w:rStyle w:val="Ninguno"/>
          <w:rFonts w:ascii="Arial" w:eastAsia="Arial" w:hAnsi="Arial" w:cs="Arial"/>
          <w:b/>
          <w:bCs/>
        </w:rPr>
        <w:tab/>
      </w:r>
      <w:r w:rsidRPr="00C75316">
        <w:rPr>
          <w:rStyle w:val="Ninguno"/>
          <w:rFonts w:ascii="Arial" w:eastAsia="Arial" w:hAnsi="Arial" w:cs="Arial"/>
          <w:b/>
          <w:bCs/>
        </w:rPr>
        <w:tab/>
      </w:r>
      <w:r w:rsidRPr="00C75316">
        <w:rPr>
          <w:rStyle w:val="Ninguno"/>
          <w:rFonts w:ascii="Arial" w:eastAsia="Arial" w:hAnsi="Arial" w:cs="Arial"/>
          <w:b/>
          <w:bCs/>
        </w:rPr>
        <w:tab/>
      </w:r>
      <w:r w:rsidRPr="00C75316">
        <w:rPr>
          <w:rStyle w:val="Ninguno"/>
          <w:rFonts w:ascii="Arial" w:eastAsia="Arial" w:hAnsi="Arial" w:cs="Arial"/>
          <w:b/>
          <w:bCs/>
        </w:rPr>
        <w:tab/>
      </w:r>
      <w:r w:rsidRPr="00C75316">
        <w:rPr>
          <w:rStyle w:val="Ninguno"/>
          <w:rFonts w:ascii="Arial" w:eastAsia="Arial" w:hAnsi="Arial" w:cs="Arial"/>
          <w:b/>
          <w:bCs/>
        </w:rPr>
        <w:tab/>
        <w:t>Vo. Bo.</w:t>
      </w:r>
      <w:r w:rsidRPr="00C75316">
        <w:rPr>
          <w:rStyle w:val="Ninguno"/>
          <w:rFonts w:ascii="Arial" w:eastAsia="Arial" w:hAnsi="Arial" w:cs="Arial"/>
          <w:b/>
          <w:bCs/>
        </w:rPr>
        <w:tab/>
      </w:r>
      <w:r w:rsidRPr="00C75316">
        <w:rPr>
          <w:rStyle w:val="Ninguno"/>
          <w:rFonts w:ascii="Arial" w:eastAsia="Arial" w:hAnsi="Arial" w:cs="Arial"/>
          <w:b/>
          <w:bCs/>
        </w:rPr>
        <w:tab/>
      </w:r>
    </w:p>
    <w:p w14:paraId="6122033F" w14:textId="77777777" w:rsidR="00E957A6" w:rsidRPr="00C75316" w:rsidRDefault="00E957A6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</w:p>
    <w:p w14:paraId="70E377E7" w14:textId="77777777" w:rsidR="00E957A6" w:rsidRPr="00C75316" w:rsidRDefault="006146C1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  <w:r w:rsidRPr="00C75316">
        <w:rPr>
          <w:rStyle w:val="Ninguno"/>
          <w:rFonts w:ascii="Arial" w:eastAsia="Arial" w:hAnsi="Arial" w:cs="Arial"/>
          <w:b/>
          <w:bCs/>
        </w:rPr>
        <w:tab/>
      </w:r>
    </w:p>
    <w:p w14:paraId="19CA105D" w14:textId="77777777" w:rsidR="00F03C38" w:rsidRPr="00C75316" w:rsidRDefault="00F03C38">
      <w:pPr>
        <w:pStyle w:val="CuerpoA"/>
        <w:tabs>
          <w:tab w:val="left" w:pos="4536"/>
        </w:tabs>
        <w:jc w:val="both"/>
        <w:rPr>
          <w:rStyle w:val="Ninguno"/>
          <w:rFonts w:ascii="Arial" w:hAnsi="Arial" w:cs="Arial"/>
          <w:b/>
          <w:bCs/>
        </w:rPr>
      </w:pPr>
    </w:p>
    <w:p w14:paraId="64B309B2" w14:textId="0B820E37" w:rsidR="00E957A6" w:rsidRPr="00C75316" w:rsidRDefault="00C75316">
      <w:pPr>
        <w:pStyle w:val="CuerpoA"/>
        <w:tabs>
          <w:tab w:val="left" w:pos="4536"/>
        </w:tabs>
        <w:jc w:val="both"/>
        <w:rPr>
          <w:rStyle w:val="Ninguno"/>
          <w:rFonts w:ascii="Arial" w:eastAsia="Arial" w:hAnsi="Arial" w:cs="Arial"/>
          <w:b/>
          <w:bCs/>
        </w:rPr>
      </w:pPr>
      <w:r w:rsidRPr="00C75316">
        <w:rPr>
          <w:rStyle w:val="Ninguno"/>
          <w:rFonts w:ascii="Arial" w:hAnsi="Arial" w:cs="Arial"/>
          <w:b/>
          <w:bCs/>
        </w:rPr>
        <w:t>TITO ERNESTO GUTIÉRREZ DAZA</w:t>
      </w:r>
      <w:r w:rsidR="006146C1" w:rsidRPr="00C75316">
        <w:rPr>
          <w:rStyle w:val="Ninguno"/>
          <w:rFonts w:ascii="Arial" w:hAnsi="Arial" w:cs="Arial"/>
          <w:b/>
          <w:bCs/>
        </w:rPr>
        <w:tab/>
        <w:t xml:space="preserve"> GUILLERMO E. ALFONSO </w:t>
      </w:r>
      <w:r w:rsidR="00466C24" w:rsidRPr="00C75316">
        <w:rPr>
          <w:rStyle w:val="Ninguno"/>
          <w:rFonts w:ascii="Arial" w:hAnsi="Arial" w:cs="Arial"/>
          <w:b/>
          <w:bCs/>
        </w:rPr>
        <w:t>GUTIÉRREZ</w:t>
      </w:r>
    </w:p>
    <w:p w14:paraId="4387EFFE" w14:textId="39146DF6" w:rsidR="00E957A6" w:rsidRPr="00C75316" w:rsidRDefault="006146C1">
      <w:pPr>
        <w:pStyle w:val="CuerpoA"/>
        <w:tabs>
          <w:tab w:val="left" w:pos="4536"/>
        </w:tabs>
        <w:jc w:val="both"/>
        <w:rPr>
          <w:rStyle w:val="Ninguno"/>
          <w:rFonts w:ascii="Arial" w:eastAsia="Arial" w:hAnsi="Arial" w:cs="Arial"/>
        </w:rPr>
      </w:pPr>
      <w:r w:rsidRPr="00C75316">
        <w:rPr>
          <w:rStyle w:val="Ninguno"/>
          <w:rFonts w:ascii="Arial" w:hAnsi="Arial" w:cs="Arial"/>
        </w:rPr>
        <w:t xml:space="preserve">Jefe </w:t>
      </w:r>
      <w:r w:rsidR="00C75316" w:rsidRPr="00C75316">
        <w:rPr>
          <w:rStyle w:val="Ninguno"/>
          <w:rFonts w:ascii="Arial" w:hAnsi="Arial" w:cs="Arial"/>
        </w:rPr>
        <w:t xml:space="preserve">de Bienestar Institucional </w:t>
      </w:r>
      <w:r w:rsidRPr="00C75316">
        <w:rPr>
          <w:rStyle w:val="Ninguno"/>
          <w:rFonts w:ascii="Arial" w:hAnsi="Arial" w:cs="Arial"/>
        </w:rPr>
        <w:t xml:space="preserve"> </w:t>
      </w:r>
      <w:r w:rsidRPr="00C75316">
        <w:rPr>
          <w:rStyle w:val="Ninguno"/>
          <w:rFonts w:ascii="Arial" w:hAnsi="Arial" w:cs="Arial"/>
        </w:rPr>
        <w:tab/>
        <w:t xml:space="preserve"> Coordinador Seguridad y Salud en el Trabajo</w:t>
      </w:r>
    </w:p>
    <w:p w14:paraId="510EC68D" w14:textId="77777777" w:rsidR="00E957A6" w:rsidRPr="00C75316" w:rsidRDefault="00E957A6">
      <w:pPr>
        <w:pStyle w:val="CuerpoA"/>
        <w:tabs>
          <w:tab w:val="left" w:pos="4536"/>
        </w:tabs>
        <w:jc w:val="both"/>
        <w:rPr>
          <w:rFonts w:ascii="Arial" w:eastAsia="Arial" w:hAnsi="Arial" w:cs="Arial"/>
        </w:rPr>
      </w:pPr>
    </w:p>
    <w:p w14:paraId="0C966098" w14:textId="00044EB6" w:rsidR="00C75316" w:rsidRPr="00C75316" w:rsidRDefault="00C75316">
      <w:pPr>
        <w:pStyle w:val="CuerpoA"/>
        <w:tabs>
          <w:tab w:val="left" w:pos="4536"/>
        </w:tabs>
        <w:jc w:val="both"/>
        <w:rPr>
          <w:rStyle w:val="Ninguno"/>
          <w:rFonts w:ascii="Arial" w:eastAsia="Arial" w:hAnsi="Arial" w:cs="Arial"/>
          <w:b/>
          <w:bCs/>
        </w:rPr>
      </w:pPr>
    </w:p>
    <w:sectPr w:rsidR="00C75316" w:rsidRPr="00C75316" w:rsidSect="00F03C38">
      <w:headerReference w:type="default" r:id="rId7"/>
      <w:pgSz w:w="11900" w:h="16840" w:code="9"/>
      <w:pgMar w:top="1440" w:right="1440" w:bottom="737" w:left="1440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67239" w14:textId="77777777" w:rsidR="008C2251" w:rsidRDefault="008C2251">
      <w:r>
        <w:separator/>
      </w:r>
    </w:p>
  </w:endnote>
  <w:endnote w:type="continuationSeparator" w:id="0">
    <w:p w14:paraId="7CB918E8" w14:textId="77777777" w:rsidR="008C2251" w:rsidRDefault="008C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97D34" w14:textId="77777777" w:rsidR="008C2251" w:rsidRDefault="008C2251">
      <w:r>
        <w:separator/>
      </w:r>
    </w:p>
  </w:footnote>
  <w:footnote w:type="continuationSeparator" w:id="0">
    <w:p w14:paraId="100F95D7" w14:textId="77777777" w:rsidR="008C2251" w:rsidRDefault="008C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3615A" w14:textId="77777777" w:rsidR="00426200" w:rsidRPr="00426200" w:rsidRDefault="00426200" w:rsidP="00426200">
    <w:pPr>
      <w:tabs>
        <w:tab w:val="center" w:pos="4680"/>
        <w:tab w:val="right" w:pos="9340"/>
      </w:tabs>
      <w:jc w:val="center"/>
      <w:rPr>
        <w:rFonts w:ascii="Calibri" w:hAnsi="Calibri" w:cs="Arial Unicode MS"/>
        <w:color w:val="000000"/>
        <w:sz w:val="22"/>
        <w:szCs w:val="22"/>
        <w:u w:color="000000"/>
        <w:lang w:val="es-ES_tradnl" w:eastAsia="es-ES_tradnl"/>
      </w:rPr>
    </w:pPr>
    <w:r w:rsidRPr="00426200">
      <w:rPr>
        <w:rFonts w:ascii="Calibri" w:hAnsi="Calibri" w:cs="Arial Unicode MS"/>
        <w:noProof/>
        <w:color w:val="000000"/>
        <w:sz w:val="22"/>
        <w:szCs w:val="22"/>
        <w:u w:color="000000"/>
        <w:lang w:val="es-CO" w:eastAsia="es-CO"/>
      </w:rPr>
      <w:drawing>
        <wp:inline distT="0" distB="0" distL="0" distR="0" wp14:anchorId="2B719C3D" wp14:editId="40838A88">
          <wp:extent cx="876300" cy="876300"/>
          <wp:effectExtent l="0" t="0" r="0" b="0"/>
          <wp:docPr id="4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CCA8F90" w14:textId="77777777" w:rsidR="00426200" w:rsidRPr="00426200" w:rsidRDefault="00426200" w:rsidP="00426200">
    <w:pPr>
      <w:tabs>
        <w:tab w:val="center" w:pos="4680"/>
        <w:tab w:val="right" w:pos="9340"/>
      </w:tabs>
      <w:jc w:val="center"/>
      <w:rPr>
        <w:rFonts w:ascii="Arial Black" w:eastAsia="Arial Black" w:hAnsi="Arial Black" w:cs="Arial Black"/>
        <w:color w:val="000000"/>
        <w:sz w:val="20"/>
        <w:szCs w:val="20"/>
        <w:u w:color="000000"/>
        <w:lang w:val="es-ES_tradnl" w:eastAsia="es-ES_tradnl"/>
      </w:rPr>
    </w:pPr>
    <w:r w:rsidRPr="00426200">
      <w:rPr>
        <w:rFonts w:ascii="Arial Black" w:hAnsi="Arial Black" w:cs="Arial Unicode MS"/>
        <w:color w:val="000000"/>
        <w:sz w:val="20"/>
        <w:szCs w:val="20"/>
        <w:u w:color="000000"/>
        <w:lang w:val="es-ES_tradnl" w:eastAsia="es-ES_tradnl"/>
      </w:rPr>
      <w:t>UNIVERSIDAD DISTRITAL</w:t>
    </w:r>
  </w:p>
  <w:p w14:paraId="61F2674B" w14:textId="77777777" w:rsidR="00426200" w:rsidRPr="00426200" w:rsidRDefault="00426200" w:rsidP="00426200">
    <w:pPr>
      <w:tabs>
        <w:tab w:val="center" w:pos="4680"/>
        <w:tab w:val="right" w:pos="9340"/>
      </w:tabs>
      <w:jc w:val="center"/>
      <w:rPr>
        <w:rFonts w:ascii="Calibri" w:hAnsi="Calibri" w:cs="Arial Unicode MS"/>
        <w:color w:val="000000"/>
        <w:sz w:val="22"/>
        <w:szCs w:val="22"/>
        <w:u w:color="000000"/>
        <w:lang w:val="es-ES_tradnl" w:eastAsia="es-ES_tradnl"/>
      </w:rPr>
    </w:pPr>
    <w:r w:rsidRPr="00426200">
      <w:rPr>
        <w:rFonts w:ascii="Arial Black" w:hAnsi="Arial Black" w:cs="Arial Unicode MS"/>
        <w:color w:val="000000"/>
        <w:sz w:val="20"/>
        <w:szCs w:val="20"/>
        <w:u w:color="000000"/>
        <w:lang w:val="es-ES_tradnl" w:eastAsia="es-ES_tradnl"/>
      </w:rPr>
      <w:t>FRANCISCO JOSE DE CALDAS</w:t>
    </w:r>
  </w:p>
  <w:p w14:paraId="1C314CCC" w14:textId="77777777" w:rsidR="00426200" w:rsidRDefault="00426200">
    <w:pPr>
      <w:pStyle w:val="Encabezado"/>
      <w:tabs>
        <w:tab w:val="clear" w:pos="9026"/>
        <w:tab w:val="right" w:pos="9000"/>
      </w:tabs>
      <w:jc w:val="center"/>
      <w:rPr>
        <w:rStyle w:val="Ninguno"/>
        <w:noProof/>
        <w:lang w:val="es-CO"/>
      </w:rPr>
    </w:pPr>
  </w:p>
  <w:p w14:paraId="6DC296D9" w14:textId="2556C1B9" w:rsidR="00E957A6" w:rsidRPr="00426200" w:rsidRDefault="006146C1">
    <w:pPr>
      <w:pStyle w:val="Encabezado"/>
      <w:tabs>
        <w:tab w:val="clear" w:pos="9026"/>
        <w:tab w:val="right" w:pos="9000"/>
      </w:tabs>
      <w:jc w:val="center"/>
      <w:rPr>
        <w:rStyle w:val="Ninguno"/>
        <w:b/>
        <w:sz w:val="20"/>
        <w:lang w:val="es-CO"/>
      </w:rPr>
    </w:pPr>
    <w:r w:rsidRPr="005B78CA">
      <w:rPr>
        <w:rStyle w:val="Ninguno"/>
        <w:lang w:val="es-CO"/>
      </w:rPr>
      <w:tab/>
    </w:r>
    <w:r w:rsidRPr="00426200">
      <w:rPr>
        <w:rStyle w:val="Ninguno"/>
        <w:b/>
        <w:sz w:val="20"/>
        <w:lang w:val="es-ES_tradnl"/>
      </w:rPr>
      <w:t xml:space="preserve">AUTORIZACION INGRESO A LA SEDE DE LA UNIVERSIDAD DISTRITAL </w:t>
    </w:r>
    <w:r w:rsidRPr="00426200">
      <w:rPr>
        <w:rStyle w:val="Ninguno"/>
        <w:b/>
        <w:sz w:val="20"/>
        <w:lang w:val="es-ES_tradnl"/>
      </w:rPr>
      <w:tab/>
    </w:r>
  </w:p>
  <w:p w14:paraId="5D220162" w14:textId="64330D62" w:rsidR="00E957A6" w:rsidRPr="00CD78DA" w:rsidRDefault="006146C1">
    <w:pPr>
      <w:pStyle w:val="Encabezado"/>
      <w:tabs>
        <w:tab w:val="clear" w:pos="9026"/>
        <w:tab w:val="right" w:pos="9000"/>
      </w:tabs>
      <w:rPr>
        <w:lang w:val="es-CO"/>
      </w:rPr>
    </w:pPr>
    <w:r w:rsidRPr="00426200">
      <w:rPr>
        <w:rStyle w:val="Ninguno"/>
        <w:b/>
        <w:sz w:val="20"/>
        <w:lang w:val="es-ES_tradnl"/>
      </w:rPr>
      <w:tab/>
    </w:r>
    <w:r w:rsidRPr="00CD78DA">
      <w:rPr>
        <w:rStyle w:val="Ninguno"/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C39"/>
    <w:multiLevelType w:val="hybridMultilevel"/>
    <w:tmpl w:val="8ADC8A68"/>
    <w:lvl w:ilvl="0" w:tplc="34782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539B"/>
    <w:multiLevelType w:val="hybridMultilevel"/>
    <w:tmpl w:val="FBFA6AD8"/>
    <w:lvl w:ilvl="0" w:tplc="B66AA86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0A04"/>
    <w:multiLevelType w:val="hybridMultilevel"/>
    <w:tmpl w:val="B422F0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A6"/>
    <w:rsid w:val="00082D6E"/>
    <w:rsid w:val="00256A47"/>
    <w:rsid w:val="003727D3"/>
    <w:rsid w:val="003B4210"/>
    <w:rsid w:val="003D6BA6"/>
    <w:rsid w:val="004204C8"/>
    <w:rsid w:val="00426200"/>
    <w:rsid w:val="00466C24"/>
    <w:rsid w:val="004B227C"/>
    <w:rsid w:val="005B07A2"/>
    <w:rsid w:val="005B78CA"/>
    <w:rsid w:val="005F425B"/>
    <w:rsid w:val="006146C1"/>
    <w:rsid w:val="006C5DEF"/>
    <w:rsid w:val="008C2251"/>
    <w:rsid w:val="008F01D1"/>
    <w:rsid w:val="008F2E7A"/>
    <w:rsid w:val="00976587"/>
    <w:rsid w:val="009A207B"/>
    <w:rsid w:val="009D154B"/>
    <w:rsid w:val="00A462E9"/>
    <w:rsid w:val="00A479D3"/>
    <w:rsid w:val="00A50E4E"/>
    <w:rsid w:val="00A51476"/>
    <w:rsid w:val="00A93008"/>
    <w:rsid w:val="00B118A7"/>
    <w:rsid w:val="00B85285"/>
    <w:rsid w:val="00C75316"/>
    <w:rsid w:val="00CD78DA"/>
    <w:rsid w:val="00D77741"/>
    <w:rsid w:val="00DE6198"/>
    <w:rsid w:val="00E72564"/>
    <w:rsid w:val="00E957A6"/>
    <w:rsid w:val="00EA5D55"/>
    <w:rsid w:val="00EF09C8"/>
    <w:rsid w:val="00F03C38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33275"/>
  <w15:docId w15:val="{501E4801-B1BC-40A1-8CDE-34D7CEC3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widowControl w:val="0"/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table" w:styleId="Tablaconcuadrcula">
    <w:name w:val="Table Grid"/>
    <w:basedOn w:val="Tablanormal"/>
    <w:uiPriority w:val="39"/>
    <w:rsid w:val="00D777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03C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C38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3D6B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CO"/>
    </w:rPr>
  </w:style>
  <w:style w:type="paragraph" w:customStyle="1" w:styleId="Cuerpo">
    <w:name w:val="Cuerpo"/>
    <w:rsid w:val="004204C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Bueno Pinzon</dc:creator>
  <cp:lastModifiedBy>Edna Cante Gil</cp:lastModifiedBy>
  <cp:revision>2</cp:revision>
  <dcterms:created xsi:type="dcterms:W3CDTF">2020-06-19T18:25:00Z</dcterms:created>
  <dcterms:modified xsi:type="dcterms:W3CDTF">2020-06-19T18:25:00Z</dcterms:modified>
</cp:coreProperties>
</file>