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87B9" w14:textId="77777777" w:rsidR="00ED042A" w:rsidRPr="00E359B8" w:rsidRDefault="00ED042A" w:rsidP="00ED042A">
      <w:pPr>
        <w:spacing w:after="0" w:line="240" w:lineRule="auto"/>
        <w:rPr>
          <w:rFonts w:ascii="Calibri" w:hAnsi="Calibri" w:cs="Calibri"/>
        </w:rPr>
      </w:pPr>
    </w:p>
    <w:p w14:paraId="7E0481AC" w14:textId="3CAAC706" w:rsidR="00102F9A" w:rsidRDefault="00A81800" w:rsidP="000D5D3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</w:pPr>
      <w:r w:rsidRPr="00B23CDF">
        <w:rPr>
          <w:rFonts w:ascii="Calibri" w:eastAsia="Times New Roman" w:hAnsi="Calibri" w:cs="Calibri"/>
          <w:b/>
          <w:bCs/>
          <w:sz w:val="24"/>
          <w:szCs w:val="24"/>
          <w:lang w:eastAsia="es-ES_tradnl"/>
        </w:rPr>
        <w:t>Necesidades de pasantes para 2021- 1 de la RAP-E Región Central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111"/>
      </w:tblGrid>
      <w:tr w:rsidR="0006747B" w14:paraId="30332C43" w14:textId="77777777" w:rsidTr="009911D6">
        <w:tc>
          <w:tcPr>
            <w:tcW w:w="1838" w:type="dxa"/>
            <w:vAlign w:val="center"/>
          </w:tcPr>
          <w:p w14:paraId="49FD0681" w14:textId="5391B613" w:rsidR="009467DD" w:rsidRPr="00102F9A" w:rsidRDefault="00102F9A" w:rsidP="00102F9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102F9A">
              <w:rPr>
                <w:rFonts w:ascii="Calibri" w:eastAsia="Times New Roman" w:hAnsi="Calibri" w:cs="Calibri"/>
                <w:b/>
                <w:bCs/>
                <w:lang w:eastAsia="es-ES_tradnl"/>
              </w:rPr>
              <w:t>ÁREA/EJE RESPONSABLE</w:t>
            </w:r>
          </w:p>
        </w:tc>
        <w:tc>
          <w:tcPr>
            <w:tcW w:w="2977" w:type="dxa"/>
            <w:vAlign w:val="center"/>
          </w:tcPr>
          <w:p w14:paraId="0AEF55D0" w14:textId="3ECF9D8A" w:rsidR="009467DD" w:rsidRPr="00102F9A" w:rsidRDefault="00102F9A" w:rsidP="00102F9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102F9A">
              <w:rPr>
                <w:rFonts w:ascii="Calibri" w:eastAsia="Times New Roman" w:hAnsi="Calibri" w:cs="Calibri"/>
                <w:b/>
                <w:bCs/>
                <w:lang w:eastAsia="es-ES_tradnl"/>
              </w:rPr>
              <w:t>RECURSO HUMANO</w:t>
            </w:r>
          </w:p>
        </w:tc>
        <w:tc>
          <w:tcPr>
            <w:tcW w:w="4111" w:type="dxa"/>
            <w:vAlign w:val="center"/>
          </w:tcPr>
          <w:p w14:paraId="1ABBC2F7" w14:textId="2D5ADADA" w:rsidR="009467DD" w:rsidRPr="00102F9A" w:rsidRDefault="00102F9A" w:rsidP="00102F9A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 w:rsidRPr="00102F9A">
              <w:rPr>
                <w:rFonts w:ascii="Calibri" w:eastAsia="Times New Roman" w:hAnsi="Calibri" w:cs="Calibri"/>
                <w:b/>
                <w:bCs/>
                <w:lang w:eastAsia="es-ES_tradnl"/>
              </w:rPr>
              <w:t>OBJETIVO</w:t>
            </w:r>
          </w:p>
        </w:tc>
      </w:tr>
      <w:tr w:rsidR="004502E8" w14:paraId="3F9CA7C3" w14:textId="77777777" w:rsidTr="009911D6">
        <w:trPr>
          <w:trHeight w:val="1861"/>
        </w:trPr>
        <w:tc>
          <w:tcPr>
            <w:tcW w:w="1838" w:type="dxa"/>
            <w:vMerge w:val="restart"/>
            <w:textDirection w:val="btLr"/>
            <w:vAlign w:val="center"/>
          </w:tcPr>
          <w:p w14:paraId="6DCDD2FC" w14:textId="67A55A5D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s-ES_tradnl"/>
              </w:rPr>
            </w:pPr>
            <w:r w:rsidRPr="007A2F50"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  <w:t>Eje de Seguridad Alimentaria y Desarrollo Rural</w:t>
            </w:r>
          </w:p>
        </w:tc>
        <w:tc>
          <w:tcPr>
            <w:tcW w:w="2977" w:type="dxa"/>
          </w:tcPr>
          <w:p w14:paraId="6BE8DAC1" w14:textId="77777777" w:rsidR="004502E8" w:rsidRDefault="004502E8" w:rsidP="00734FF5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CD1F71">
              <w:rPr>
                <w:rFonts w:ascii="Calibri" w:eastAsia="Times New Roman" w:hAnsi="Calibri" w:cs="Calibri"/>
                <w:lang w:eastAsia="es-ES_tradnl"/>
              </w:rPr>
              <w:t>Ingeniería Catastral y Geodesia</w:t>
            </w:r>
          </w:p>
          <w:p w14:paraId="5F1D1C5E" w14:textId="77777777" w:rsidR="004502E8" w:rsidRDefault="004502E8" w:rsidP="00975C9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CD1F71">
              <w:rPr>
                <w:rFonts w:ascii="Calibri" w:eastAsia="Times New Roman" w:hAnsi="Calibri" w:cs="Calibri"/>
                <w:lang w:eastAsia="es-ES_tradnl"/>
              </w:rPr>
              <w:t>Licenciatura en Ciencias Sociales </w:t>
            </w:r>
          </w:p>
          <w:p w14:paraId="0C240A3B" w14:textId="7AD61E88" w:rsidR="004502E8" w:rsidRDefault="004502E8" w:rsidP="009911D6">
            <w:pPr>
              <w:tabs>
                <w:tab w:val="left" w:pos="244"/>
              </w:tabs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975C9F">
              <w:rPr>
                <w:rFonts w:ascii="Calibri" w:eastAsia="Times New Roman" w:hAnsi="Calibri" w:cs="Calibri"/>
                <w:lang w:eastAsia="es-ES_tradnl"/>
              </w:rPr>
              <w:t>Ingeniería Ambiental </w:t>
            </w:r>
          </w:p>
        </w:tc>
        <w:tc>
          <w:tcPr>
            <w:tcW w:w="4111" w:type="dxa"/>
          </w:tcPr>
          <w:p w14:paraId="762F75F2" w14:textId="77777777" w:rsidR="004502E8" w:rsidRDefault="004502E8" w:rsidP="00734FF5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Apoyar la armonización de los planes de ordenamiento social y productivo de la Región Central</w:t>
            </w:r>
          </w:p>
          <w:p w14:paraId="5DA93680" w14:textId="63C4654E" w:rsidR="004502E8" w:rsidRDefault="004502E8" w:rsidP="00975C9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45A84EB6" w14:textId="77777777" w:rsidTr="009911D6">
        <w:trPr>
          <w:trHeight w:val="1631"/>
        </w:trPr>
        <w:tc>
          <w:tcPr>
            <w:tcW w:w="1838" w:type="dxa"/>
            <w:vMerge/>
            <w:textDirection w:val="btLr"/>
            <w:vAlign w:val="center"/>
          </w:tcPr>
          <w:p w14:paraId="6791CBF7" w14:textId="36CDCAAA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s-ES_tradnl"/>
              </w:rPr>
            </w:pPr>
          </w:p>
        </w:tc>
        <w:tc>
          <w:tcPr>
            <w:tcW w:w="2977" w:type="dxa"/>
          </w:tcPr>
          <w:p w14:paraId="4E158142" w14:textId="77777777" w:rsidR="004502E8" w:rsidRPr="00975C9F" w:rsidRDefault="004502E8" w:rsidP="00975C9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975C9F">
              <w:rPr>
                <w:rFonts w:ascii="Calibri" w:eastAsia="Times New Roman" w:hAnsi="Calibri" w:cs="Calibri"/>
                <w:lang w:eastAsia="es-ES_tradnl"/>
              </w:rPr>
              <w:t>Ingeniería de Producción</w:t>
            </w:r>
          </w:p>
          <w:p w14:paraId="2A0C96B2" w14:textId="77777777" w:rsidR="004502E8" w:rsidRPr="00975C9F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975C9F">
              <w:rPr>
                <w:rFonts w:ascii="Calibri" w:eastAsia="Times New Roman" w:hAnsi="Calibri" w:cs="Calibri"/>
                <w:lang w:eastAsia="es-ES_tradnl"/>
              </w:rPr>
              <w:t>Ingeniería Industrial </w:t>
            </w:r>
          </w:p>
          <w:p w14:paraId="5F4ABCA3" w14:textId="3FFDFCB6" w:rsidR="004502E8" w:rsidRPr="00975C9F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975C9F">
              <w:rPr>
                <w:rFonts w:ascii="Calibri" w:eastAsia="Times New Roman" w:hAnsi="Calibri" w:cs="Calibri"/>
                <w:lang w:eastAsia="es-ES_tradnl"/>
              </w:rPr>
              <w:t>Tecnología en Gestión de la Producción Industrial </w:t>
            </w:r>
            <w:r>
              <w:rPr>
                <w:rFonts w:ascii="Calibri" w:eastAsia="Times New Roman" w:hAnsi="Calibri" w:cs="Calibri"/>
                <w:lang w:eastAsia="es-ES_tradnl"/>
              </w:rPr>
              <w:t>(3)</w:t>
            </w:r>
          </w:p>
        </w:tc>
        <w:tc>
          <w:tcPr>
            <w:tcW w:w="4111" w:type="dxa"/>
          </w:tcPr>
          <w:p w14:paraId="448490EC" w14:textId="77777777" w:rsidR="004502E8" w:rsidRDefault="004502E8" w:rsidP="00975C9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Apoyar el fortalecimiento de canales de comercialización para pequeños y medianos productores</w:t>
            </w:r>
          </w:p>
          <w:p w14:paraId="5133A75C" w14:textId="0B20722D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48B1EB9B" w14:textId="77777777" w:rsidTr="009911D6">
        <w:tc>
          <w:tcPr>
            <w:tcW w:w="1838" w:type="dxa"/>
            <w:vMerge/>
            <w:textDirection w:val="btLr"/>
            <w:vAlign w:val="center"/>
          </w:tcPr>
          <w:p w14:paraId="69FD34F1" w14:textId="0B6D029F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31E4F757" w14:textId="4933F0FB" w:rsidR="004502E8" w:rsidRPr="00CD1F71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827B01">
              <w:rPr>
                <w:rFonts w:ascii="Calibri" w:eastAsia="Times New Roman" w:hAnsi="Calibri" w:cs="Calibri"/>
                <w:lang w:eastAsia="es-ES_tradnl"/>
              </w:rPr>
              <w:t>Archivística y Gestión de la Información Digital </w:t>
            </w:r>
          </w:p>
        </w:tc>
        <w:tc>
          <w:tcPr>
            <w:tcW w:w="4111" w:type="dxa"/>
          </w:tcPr>
          <w:p w14:paraId="37F18CC3" w14:textId="67EC399B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Apoyar el proceso de gestión documental del eje de seguridad alimentaria y desarrollo rural</w:t>
            </w:r>
          </w:p>
        </w:tc>
      </w:tr>
      <w:tr w:rsidR="004502E8" w14:paraId="4598B3D0" w14:textId="77777777" w:rsidTr="009911D6">
        <w:tc>
          <w:tcPr>
            <w:tcW w:w="1838" w:type="dxa"/>
            <w:vMerge/>
            <w:textDirection w:val="btLr"/>
            <w:vAlign w:val="center"/>
          </w:tcPr>
          <w:p w14:paraId="3801D6BB" w14:textId="07908615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3997911C" w14:textId="2B3838C4" w:rsidR="004502E8" w:rsidRPr="00975C9F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CD1F71">
              <w:rPr>
                <w:rFonts w:ascii="Calibri" w:eastAsia="Times New Roman" w:hAnsi="Calibri" w:cs="Calibri"/>
                <w:lang w:eastAsia="es-ES_tradnl"/>
              </w:rPr>
              <w:t>Comunicación Social y Periodismo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(2)</w:t>
            </w:r>
          </w:p>
        </w:tc>
        <w:tc>
          <w:tcPr>
            <w:tcW w:w="4111" w:type="dxa"/>
          </w:tcPr>
          <w:p w14:paraId="06A6BC76" w14:textId="26E68F78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Apoyar el desarrollo del plan de comunicaciones de los proyectos del eje de seguridad alimentaria y desarrollo rural</w:t>
            </w:r>
          </w:p>
        </w:tc>
      </w:tr>
      <w:tr w:rsidR="004502E8" w14:paraId="40C03E06" w14:textId="77777777" w:rsidTr="009911D6">
        <w:tc>
          <w:tcPr>
            <w:tcW w:w="1838" w:type="dxa"/>
            <w:vMerge/>
            <w:textDirection w:val="btLr"/>
            <w:vAlign w:val="center"/>
          </w:tcPr>
          <w:p w14:paraId="617CBA4B" w14:textId="27CBA796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s-ES_tradnl"/>
              </w:rPr>
            </w:pPr>
          </w:p>
        </w:tc>
        <w:tc>
          <w:tcPr>
            <w:tcW w:w="2977" w:type="dxa"/>
          </w:tcPr>
          <w:p w14:paraId="0903A87D" w14:textId="7B8859C6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13297E">
              <w:rPr>
                <w:rFonts w:ascii="Calibri" w:eastAsia="Times New Roman" w:hAnsi="Calibri" w:cs="Calibri"/>
                <w:lang w:eastAsia="es-ES_tradnl"/>
              </w:rPr>
              <w:t>Ingeniería de Sistemas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(2)</w:t>
            </w:r>
            <w:r w:rsidRPr="0013297E">
              <w:rPr>
                <w:rFonts w:ascii="Calibri" w:eastAsia="Times New Roman" w:hAnsi="Calibri" w:cs="Calibri"/>
                <w:lang w:eastAsia="es-ES_tradnl"/>
              </w:rPr>
              <w:t> </w:t>
            </w:r>
          </w:p>
        </w:tc>
        <w:tc>
          <w:tcPr>
            <w:tcW w:w="4111" w:type="dxa"/>
            <w:vMerge w:val="restart"/>
          </w:tcPr>
          <w:p w14:paraId="3A749809" w14:textId="77777777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Apoyo a la puesta en operación del sistema de información de abastecimiento de la Región Central</w:t>
            </w:r>
          </w:p>
          <w:p w14:paraId="41EA4FB5" w14:textId="77777777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  <w:p w14:paraId="1382F092" w14:textId="77777777" w:rsidR="007A2F50" w:rsidRDefault="007A2F50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  <w:p w14:paraId="25844F2E" w14:textId="77777777" w:rsidR="007A2F50" w:rsidRDefault="007A2F50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  <w:p w14:paraId="6F8F6FBE" w14:textId="77777777" w:rsidR="007A2F50" w:rsidRDefault="007A2F50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  <w:p w14:paraId="6C6383B2" w14:textId="5FDE55D3" w:rsidR="007A2F50" w:rsidRDefault="007A2F50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66E48DAF" w14:textId="77777777" w:rsidTr="009911D6">
        <w:tc>
          <w:tcPr>
            <w:tcW w:w="1838" w:type="dxa"/>
            <w:vMerge/>
            <w:textDirection w:val="btLr"/>
            <w:vAlign w:val="center"/>
          </w:tcPr>
          <w:p w14:paraId="2393074F" w14:textId="6E324D01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5A8C2E33" w14:textId="5799E66A" w:rsidR="004502E8" w:rsidRPr="0013297E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13297E">
              <w:rPr>
                <w:rFonts w:ascii="Calibri" w:eastAsia="Times New Roman" w:hAnsi="Calibri" w:cs="Calibri"/>
                <w:lang w:eastAsia="es-ES_tradnl"/>
              </w:rPr>
              <w:t>Ingeniería en Telecomunicaciones</w:t>
            </w:r>
          </w:p>
        </w:tc>
        <w:tc>
          <w:tcPr>
            <w:tcW w:w="4111" w:type="dxa"/>
            <w:vMerge/>
          </w:tcPr>
          <w:p w14:paraId="4ED545D3" w14:textId="35A5F353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37E0C4F5" w14:textId="77777777" w:rsidTr="009911D6">
        <w:tc>
          <w:tcPr>
            <w:tcW w:w="1838" w:type="dxa"/>
            <w:vMerge/>
            <w:textDirection w:val="btLr"/>
            <w:vAlign w:val="center"/>
          </w:tcPr>
          <w:p w14:paraId="18D4867F" w14:textId="09E0D13A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2C388736" w14:textId="7934BF12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13297E">
              <w:rPr>
                <w:rFonts w:ascii="Calibri" w:eastAsia="Times New Roman" w:hAnsi="Calibri" w:cs="Calibri"/>
                <w:lang w:eastAsia="es-ES_tradnl"/>
              </w:rPr>
              <w:t>Tecnología en Sistematización de Datos</w:t>
            </w:r>
          </w:p>
        </w:tc>
        <w:tc>
          <w:tcPr>
            <w:tcW w:w="4111" w:type="dxa"/>
            <w:vMerge/>
          </w:tcPr>
          <w:p w14:paraId="0FA7EAA0" w14:textId="6278F397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4D029E1F" w14:textId="77777777" w:rsidTr="009911D6">
        <w:tc>
          <w:tcPr>
            <w:tcW w:w="1838" w:type="dxa"/>
            <w:vMerge/>
            <w:textDirection w:val="btLr"/>
            <w:vAlign w:val="center"/>
          </w:tcPr>
          <w:p w14:paraId="36BA6597" w14:textId="75F0FE3F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27D81AEA" w14:textId="27853B58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13297E">
              <w:rPr>
                <w:rFonts w:ascii="Calibri" w:eastAsia="Times New Roman" w:hAnsi="Calibri" w:cs="Calibri"/>
                <w:lang w:eastAsia="es-ES_tradnl"/>
              </w:rPr>
              <w:t>Tecnología en Gestión de la Producción Industrial </w:t>
            </w:r>
            <w:r>
              <w:rPr>
                <w:rFonts w:ascii="Calibri" w:eastAsia="Times New Roman" w:hAnsi="Calibri" w:cs="Calibri"/>
                <w:lang w:eastAsia="es-ES_tradnl"/>
              </w:rPr>
              <w:t>(2)</w:t>
            </w:r>
          </w:p>
        </w:tc>
        <w:tc>
          <w:tcPr>
            <w:tcW w:w="4111" w:type="dxa"/>
            <w:vMerge/>
          </w:tcPr>
          <w:p w14:paraId="288D3A4F" w14:textId="569284E0" w:rsidR="004502E8" w:rsidRDefault="004502E8" w:rsidP="00827B01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4502E8" w14:paraId="3FC17B51" w14:textId="77777777" w:rsidTr="009911D6">
        <w:tc>
          <w:tcPr>
            <w:tcW w:w="1838" w:type="dxa"/>
            <w:vMerge w:val="restart"/>
            <w:textDirection w:val="btLr"/>
            <w:vAlign w:val="center"/>
          </w:tcPr>
          <w:p w14:paraId="22599500" w14:textId="77777777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  <w:r w:rsidRPr="007A2F50"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  <w:t>Eje de infraestructura de transporte, logística y servicios públicos</w:t>
            </w:r>
          </w:p>
          <w:p w14:paraId="3AC358FD" w14:textId="227DEF93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7339C7A9" w14:textId="6B9349BD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Un pasante de la siguiente Formación: Ingeniería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Electrica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, Tecnólogo en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Ingenieria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eléctrica, </w:t>
            </w:r>
            <w:r w:rsidRPr="00103D76">
              <w:rPr>
                <w:rFonts w:ascii="Calibri" w:eastAsia="Times New Roman" w:hAnsi="Calibri" w:cs="Calibri"/>
                <w:lang w:eastAsia="es-ES_tradnl"/>
              </w:rPr>
              <w:t>Tecnología en Electrónica Industrial</w:t>
            </w:r>
          </w:p>
        </w:tc>
        <w:tc>
          <w:tcPr>
            <w:tcW w:w="4111" w:type="dxa"/>
          </w:tcPr>
          <w:p w14:paraId="0AAD91DD" w14:textId="0A5207ED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Apoyo para elaborar 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>la línea base o el estado del arte para el uso de energías alternativas en el sector transporte de carga (gas y electricidad).</w:t>
            </w:r>
          </w:p>
        </w:tc>
      </w:tr>
      <w:tr w:rsidR="004502E8" w14:paraId="58496DCB" w14:textId="77777777" w:rsidTr="009911D6">
        <w:tc>
          <w:tcPr>
            <w:tcW w:w="1838" w:type="dxa"/>
            <w:vMerge/>
            <w:textDirection w:val="btLr"/>
            <w:vAlign w:val="center"/>
          </w:tcPr>
          <w:p w14:paraId="7CA49675" w14:textId="7A8D85F9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512D0402" w14:textId="43AFC496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Un pasante de la siguiente Formación: Ingeniería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Electrica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, Tecnólogo en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lastRenderedPageBreak/>
              <w:t>Ingenieria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 xml:space="preserve"> eléctrica, </w:t>
            </w:r>
            <w:r w:rsidRPr="00103D76">
              <w:rPr>
                <w:rFonts w:ascii="Calibri" w:eastAsia="Times New Roman" w:hAnsi="Calibri" w:cs="Calibri"/>
                <w:lang w:eastAsia="es-ES_tradnl"/>
              </w:rPr>
              <w:t>Tecnología en Electrónica Industrial</w:t>
            </w:r>
          </w:p>
        </w:tc>
        <w:tc>
          <w:tcPr>
            <w:tcW w:w="4111" w:type="dxa"/>
          </w:tcPr>
          <w:p w14:paraId="46FFA428" w14:textId="443D46BE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lastRenderedPageBreak/>
              <w:t>R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ecolectar la información de las fuentes de energía renovables en del </w:t>
            </w:r>
            <w:proofErr w:type="spellStart"/>
            <w:r w:rsidRPr="00734FF5">
              <w:rPr>
                <w:rFonts w:ascii="Calibri" w:eastAsia="Times New Roman" w:hAnsi="Calibri" w:cs="Calibri"/>
                <w:lang w:eastAsia="es-ES_tradnl"/>
              </w:rPr>
              <w:t>Dpto</w:t>
            </w:r>
            <w:proofErr w:type="spellEnd"/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 del Huila, que no quedó en el convenio pasado. </w:t>
            </w:r>
          </w:p>
        </w:tc>
      </w:tr>
      <w:tr w:rsidR="004502E8" w14:paraId="2C766E7A" w14:textId="77777777" w:rsidTr="009911D6">
        <w:tc>
          <w:tcPr>
            <w:tcW w:w="1838" w:type="dxa"/>
            <w:vMerge/>
            <w:textDirection w:val="btLr"/>
            <w:vAlign w:val="center"/>
          </w:tcPr>
          <w:p w14:paraId="36C0E814" w14:textId="33CCACFA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219415DE" w14:textId="302E75FF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Un pasante de la siguiente Formación: </w:t>
            </w:r>
            <w:r w:rsidRPr="00103D76">
              <w:rPr>
                <w:rFonts w:ascii="Calibri" w:eastAsia="Times New Roman" w:hAnsi="Calibri" w:cs="Calibri"/>
                <w:lang w:eastAsia="es-ES_tradnl"/>
              </w:rPr>
              <w:t>Ingeniería Ambiental</w:t>
            </w:r>
            <w:r>
              <w:rPr>
                <w:rFonts w:ascii="Calibri" w:eastAsia="Times New Roman" w:hAnsi="Calibri" w:cs="Calibri"/>
                <w:lang w:eastAsia="es-ES_tradnl"/>
              </w:rPr>
              <w:t>, Ingeniería Sanitaría.</w:t>
            </w:r>
          </w:p>
        </w:tc>
        <w:tc>
          <w:tcPr>
            <w:tcW w:w="4111" w:type="dxa"/>
          </w:tcPr>
          <w:p w14:paraId="4917ADE1" w14:textId="2EF0FB04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734FF5">
              <w:rPr>
                <w:rFonts w:ascii="Calibri" w:eastAsia="Times New Roman" w:hAnsi="Calibri" w:cs="Calibri"/>
                <w:lang w:eastAsia="es-ES_tradnl"/>
              </w:rPr>
              <w:t>Un pasante que nos ayude con la UAEPS con el tema de disposición y aprovechamiento de los residuos orgánicos. como complemento al programa de reducción de pérdidas y desperdicios.</w:t>
            </w:r>
          </w:p>
        </w:tc>
      </w:tr>
      <w:tr w:rsidR="004502E8" w14:paraId="670E9CB6" w14:textId="77777777" w:rsidTr="009911D6">
        <w:tc>
          <w:tcPr>
            <w:tcW w:w="1838" w:type="dxa"/>
            <w:vMerge/>
            <w:textDirection w:val="btLr"/>
            <w:vAlign w:val="center"/>
          </w:tcPr>
          <w:p w14:paraId="5678FAB6" w14:textId="3EFED7A9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7A370163" w14:textId="78F8B441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Un pasante con la siguiente formación ingeniería industrial, </w:t>
            </w:r>
            <w:r w:rsidRPr="004336FF">
              <w:rPr>
                <w:rFonts w:ascii="Calibri" w:eastAsia="Times New Roman" w:hAnsi="Calibri" w:cs="Calibri"/>
                <w:lang w:eastAsia="es-ES_tradnl"/>
              </w:rPr>
              <w:t>Ingeniería de Producción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, </w:t>
            </w:r>
            <w:r w:rsidRPr="004336FF">
              <w:rPr>
                <w:rFonts w:ascii="Calibri" w:eastAsia="Times New Roman" w:hAnsi="Calibri" w:cs="Calibri"/>
                <w:lang w:eastAsia="es-ES_tradnl"/>
              </w:rPr>
              <w:t>Ingeniería en Control y Automatización</w:t>
            </w:r>
          </w:p>
        </w:tc>
        <w:tc>
          <w:tcPr>
            <w:tcW w:w="4111" w:type="dxa"/>
          </w:tcPr>
          <w:p w14:paraId="2B3D3B09" w14:textId="1D538232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Elaborar 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el estado del arte el proyecto Agricultura 4.0, (sistemas de automatización, optimización y monitoreo en la producción agrícola). </w:t>
            </w:r>
          </w:p>
        </w:tc>
      </w:tr>
      <w:tr w:rsidR="004502E8" w14:paraId="2A05C69E" w14:textId="77777777" w:rsidTr="009911D6">
        <w:tc>
          <w:tcPr>
            <w:tcW w:w="1838" w:type="dxa"/>
            <w:vMerge/>
            <w:textDirection w:val="btLr"/>
            <w:vAlign w:val="center"/>
          </w:tcPr>
          <w:p w14:paraId="26B6A3F9" w14:textId="61745EFA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47BD517C" w14:textId="1E25D9B4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Un pasante con la siguiente formación ingeniería industrial o ingeniería catastral y geodesia, ingeniería Civil</w:t>
            </w:r>
          </w:p>
        </w:tc>
        <w:tc>
          <w:tcPr>
            <w:tcW w:w="4111" w:type="dxa"/>
          </w:tcPr>
          <w:p w14:paraId="5C89B6EE" w14:textId="10295EC8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I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>mplementar el m</w:t>
            </w:r>
            <w:r>
              <w:rPr>
                <w:rFonts w:ascii="Calibri" w:eastAsia="Times New Roman" w:hAnsi="Calibri" w:cs="Calibri"/>
                <w:lang w:eastAsia="es-ES_tradnl"/>
              </w:rPr>
              <w:t>ó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dulo de análisis de redes en </w:t>
            </w:r>
            <w:proofErr w:type="spellStart"/>
            <w:r w:rsidRPr="00734FF5">
              <w:rPr>
                <w:rFonts w:ascii="Calibri" w:eastAsia="Times New Roman" w:hAnsi="Calibri" w:cs="Calibri"/>
                <w:lang w:eastAsia="es-ES_tradnl"/>
              </w:rPr>
              <w:t>ArcGis</w:t>
            </w:r>
            <w:proofErr w:type="spellEnd"/>
            <w:r w:rsidRPr="00734FF5">
              <w:rPr>
                <w:rFonts w:ascii="Calibri" w:eastAsia="Times New Roman" w:hAnsi="Calibri" w:cs="Calibri"/>
                <w:lang w:eastAsia="es-ES_tradnl"/>
              </w:rPr>
              <w:t>, con la información que recolectamos en el PAARC.</w:t>
            </w:r>
          </w:p>
          <w:p w14:paraId="44EBED92" w14:textId="264AE65E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 xml:space="preserve">Mantener actualizado el inventario de la red logística vías e </w:t>
            </w:r>
            <w:proofErr w:type="spellStart"/>
            <w:r>
              <w:rPr>
                <w:rFonts w:ascii="Calibri" w:eastAsia="Times New Roman" w:hAnsi="Calibri" w:cs="Calibri"/>
                <w:lang w:eastAsia="es-ES_tradnl"/>
              </w:rPr>
              <w:t>ILE´s</w:t>
            </w:r>
            <w:proofErr w:type="spellEnd"/>
            <w:r>
              <w:rPr>
                <w:rFonts w:ascii="Calibri" w:eastAsia="Times New Roman" w:hAnsi="Calibri" w:cs="Calibri"/>
                <w:lang w:eastAsia="es-ES_tradnl"/>
              </w:rPr>
              <w:t>.</w:t>
            </w:r>
          </w:p>
        </w:tc>
      </w:tr>
      <w:tr w:rsidR="004502E8" w14:paraId="57C40EDE" w14:textId="77777777" w:rsidTr="009911D6">
        <w:tc>
          <w:tcPr>
            <w:tcW w:w="1838" w:type="dxa"/>
            <w:vMerge/>
            <w:textDirection w:val="btLr"/>
            <w:vAlign w:val="center"/>
          </w:tcPr>
          <w:p w14:paraId="2545F568" w14:textId="7FAF5BAF" w:rsidR="004502E8" w:rsidRPr="007A2F50" w:rsidRDefault="004502E8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s-ES_tradnl"/>
              </w:rPr>
            </w:pPr>
          </w:p>
        </w:tc>
        <w:tc>
          <w:tcPr>
            <w:tcW w:w="2977" w:type="dxa"/>
          </w:tcPr>
          <w:p w14:paraId="07E44CE2" w14:textId="3576373B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Un pasante de cualquiera de los siguientes pregrados: ingeniería industrial o ingeniería en control y automatización.</w:t>
            </w:r>
          </w:p>
        </w:tc>
        <w:tc>
          <w:tcPr>
            <w:tcW w:w="4111" w:type="dxa"/>
          </w:tcPr>
          <w:p w14:paraId="5C66331F" w14:textId="0AAEE7E4" w:rsidR="004502E8" w:rsidRDefault="004502E8" w:rsidP="00D50B37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G</w:t>
            </w:r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enerar el Manual de usuario del modelo de simulación que </w:t>
            </w:r>
            <w:proofErr w:type="spellStart"/>
            <w:r w:rsidRPr="00734FF5">
              <w:rPr>
                <w:rFonts w:ascii="Calibri" w:eastAsia="Times New Roman" w:hAnsi="Calibri" w:cs="Calibri"/>
                <w:lang w:eastAsia="es-ES_tradnl"/>
              </w:rPr>
              <w:t>esta</w:t>
            </w:r>
            <w:proofErr w:type="spellEnd"/>
            <w:r w:rsidRPr="00734FF5">
              <w:rPr>
                <w:rFonts w:ascii="Calibri" w:eastAsia="Times New Roman" w:hAnsi="Calibri" w:cs="Calibri"/>
                <w:lang w:eastAsia="es-ES_tradnl"/>
              </w:rPr>
              <w:t xml:space="preserve"> desarrollando la U distrital con el convenio 092-2020.</w:t>
            </w:r>
          </w:p>
        </w:tc>
      </w:tr>
      <w:tr w:rsidR="00D50B37" w14:paraId="64642BA0" w14:textId="77777777" w:rsidTr="006A767E">
        <w:trPr>
          <w:cantSplit/>
          <w:trHeight w:val="1982"/>
        </w:trPr>
        <w:tc>
          <w:tcPr>
            <w:tcW w:w="1838" w:type="dxa"/>
            <w:textDirection w:val="btLr"/>
            <w:vAlign w:val="center"/>
          </w:tcPr>
          <w:p w14:paraId="22270B2E" w14:textId="5C4C2664" w:rsidR="00D50B37" w:rsidRPr="007A2F50" w:rsidRDefault="00D50B37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s-ES_tradnl"/>
              </w:rPr>
            </w:pPr>
            <w:r w:rsidRPr="007A2F50">
              <w:rPr>
                <w:sz w:val="24"/>
                <w:szCs w:val="24"/>
              </w:rPr>
              <w:t>Eje de competitividad y proyección internacional</w:t>
            </w:r>
          </w:p>
        </w:tc>
        <w:tc>
          <w:tcPr>
            <w:tcW w:w="2977" w:type="dxa"/>
            <w:vAlign w:val="center"/>
          </w:tcPr>
          <w:p w14:paraId="4EE4BAC7" w14:textId="5021FE51" w:rsidR="00D50B37" w:rsidRDefault="00D50B37" w:rsidP="00D50B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>
              <w:t>Un pasante de Administración deportiva</w:t>
            </w:r>
          </w:p>
        </w:tc>
        <w:tc>
          <w:tcPr>
            <w:tcW w:w="4111" w:type="dxa"/>
            <w:vAlign w:val="center"/>
          </w:tcPr>
          <w:p w14:paraId="1E652229" w14:textId="77777777" w:rsidR="00D50B37" w:rsidRDefault="00D50B37" w:rsidP="00D50B37">
            <w:pPr>
              <w:spacing w:before="100" w:beforeAutospacing="1" w:after="100" w:afterAutospacing="1" w:line="240" w:lineRule="auto"/>
              <w:jc w:val="center"/>
            </w:pPr>
            <w:r>
              <w:t>Gestionar las acciones para la creación del equipo profesional de ciclismo</w:t>
            </w:r>
          </w:p>
          <w:p w14:paraId="37DE40AE" w14:textId="5AA8F252" w:rsidR="007A2F50" w:rsidRDefault="007A2F50" w:rsidP="00D50B3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7A2F50" w14:paraId="08DA52CA" w14:textId="77777777" w:rsidTr="009911D6">
        <w:trPr>
          <w:trHeight w:val="1270"/>
        </w:trPr>
        <w:tc>
          <w:tcPr>
            <w:tcW w:w="1838" w:type="dxa"/>
            <w:vMerge w:val="restart"/>
            <w:textDirection w:val="btLr"/>
            <w:vAlign w:val="center"/>
          </w:tcPr>
          <w:p w14:paraId="342F115E" w14:textId="7F362150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2F50">
              <w:rPr>
                <w:sz w:val="24"/>
                <w:szCs w:val="24"/>
              </w:rPr>
              <w:t>Eje de gobernanza y buen gobierno</w:t>
            </w:r>
          </w:p>
        </w:tc>
        <w:tc>
          <w:tcPr>
            <w:tcW w:w="2977" w:type="dxa"/>
          </w:tcPr>
          <w:p w14:paraId="0CBA02C4" w14:textId="2BA5CD5F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Un pasante del siguiente pregrado: Archivística y Gestión de la Información Digital </w:t>
            </w:r>
          </w:p>
        </w:tc>
        <w:tc>
          <w:tcPr>
            <w:tcW w:w="4111" w:type="dxa"/>
          </w:tcPr>
          <w:p w14:paraId="5708D4D8" w14:textId="12C48B4F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Apoyo en organización del archivo y documentación para base de datos de actores de la región central. </w:t>
            </w:r>
          </w:p>
        </w:tc>
      </w:tr>
      <w:tr w:rsidR="007A2F50" w14:paraId="3C44A5D5" w14:textId="77777777" w:rsidTr="009911D6">
        <w:trPr>
          <w:trHeight w:val="1270"/>
        </w:trPr>
        <w:tc>
          <w:tcPr>
            <w:tcW w:w="1838" w:type="dxa"/>
            <w:vMerge/>
            <w:textDirection w:val="btLr"/>
            <w:vAlign w:val="center"/>
          </w:tcPr>
          <w:p w14:paraId="2ACD1F40" w14:textId="351E5F7B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34A674" w14:textId="39DA5930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>Un pasante del siguiente pregrado: Comunicación Social y Periodismo </w:t>
            </w:r>
          </w:p>
        </w:tc>
        <w:tc>
          <w:tcPr>
            <w:tcW w:w="4111" w:type="dxa"/>
          </w:tcPr>
          <w:p w14:paraId="70E27F90" w14:textId="089C6B38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>Apoyo en la construcción de la estrategia de comunicaciones de la agenda política de la región central. Agenda política y gobernanza multinivel</w:t>
            </w:r>
          </w:p>
        </w:tc>
      </w:tr>
      <w:tr w:rsidR="007A2F50" w14:paraId="288B7260" w14:textId="77777777" w:rsidTr="009911D6">
        <w:trPr>
          <w:trHeight w:val="1270"/>
        </w:trPr>
        <w:tc>
          <w:tcPr>
            <w:tcW w:w="1838" w:type="dxa"/>
            <w:vMerge/>
            <w:textDirection w:val="btLr"/>
            <w:vAlign w:val="center"/>
          </w:tcPr>
          <w:p w14:paraId="2ED92D68" w14:textId="3D97FB63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AFCCF7" w14:textId="515FDCE8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Un pasante del siguiente pregrado: Artes plásticas y visuales </w:t>
            </w:r>
          </w:p>
        </w:tc>
        <w:tc>
          <w:tcPr>
            <w:tcW w:w="4111" w:type="dxa"/>
          </w:tcPr>
          <w:p w14:paraId="5F5705EE" w14:textId="65AA9CC7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Apoyo en la realización de vídeos y piezas comunicativas de los procesos desarrollados por el eje de gobernanza </w:t>
            </w:r>
          </w:p>
        </w:tc>
      </w:tr>
      <w:tr w:rsidR="007A2F50" w14:paraId="5D989501" w14:textId="77777777" w:rsidTr="006A767E">
        <w:trPr>
          <w:trHeight w:val="3822"/>
        </w:trPr>
        <w:tc>
          <w:tcPr>
            <w:tcW w:w="183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BF305F5" w14:textId="7664380A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8E3DDA" w14:textId="77777777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Un pasante del siguiente pregrado: Ingeniería ambiental </w:t>
            </w:r>
          </w:p>
          <w:p w14:paraId="3CE780C8" w14:textId="77777777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Un pasante del siguiente pregrado: Ingeniería Catastral y Geodesia </w:t>
            </w:r>
          </w:p>
          <w:p w14:paraId="1844460D" w14:textId="77777777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Un pasante en el siguiente </w:t>
            </w:r>
            <w:proofErr w:type="spellStart"/>
            <w:proofErr w:type="gramStart"/>
            <w:r>
              <w:t>pregrado:Ingeniería</w:t>
            </w:r>
            <w:proofErr w:type="spellEnd"/>
            <w:proofErr w:type="gramEnd"/>
            <w:r>
              <w:t xml:space="preserve"> Civil  </w:t>
            </w:r>
          </w:p>
          <w:p w14:paraId="65388B47" w14:textId="09114819" w:rsidR="007A2F50" w:rsidRDefault="007A2F50" w:rsidP="006A767E">
            <w:pPr>
              <w:jc w:val="both"/>
            </w:pPr>
            <w:r>
              <w:t xml:space="preserve">Un pasante en el siguiente </w:t>
            </w:r>
            <w:proofErr w:type="spellStart"/>
            <w:proofErr w:type="gramStart"/>
            <w:r>
              <w:t>pregrado:Ingeniería</w:t>
            </w:r>
            <w:proofErr w:type="spellEnd"/>
            <w:proofErr w:type="gramEnd"/>
            <w:r>
              <w:t xml:space="preserve"> Topográfica 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4405A0" w14:textId="6B3AA1C0" w:rsidR="007A2F50" w:rsidRDefault="007A2F50" w:rsidP="004502E8">
            <w:pPr>
              <w:spacing w:before="100" w:beforeAutospacing="1" w:after="100" w:afterAutospacing="1" w:line="240" w:lineRule="auto"/>
              <w:jc w:val="center"/>
            </w:pPr>
            <w:r>
              <w:t>Apoyo en el seguimiento y acompañamiento en la construcción del modelo de ocupación.</w:t>
            </w:r>
          </w:p>
        </w:tc>
      </w:tr>
      <w:tr w:rsidR="007A2F50" w14:paraId="49DBA464" w14:textId="77777777" w:rsidTr="009911D6">
        <w:trPr>
          <w:trHeight w:val="1270"/>
        </w:trPr>
        <w:tc>
          <w:tcPr>
            <w:tcW w:w="1838" w:type="dxa"/>
            <w:vMerge/>
            <w:textDirection w:val="btLr"/>
            <w:vAlign w:val="center"/>
          </w:tcPr>
          <w:p w14:paraId="2CBA2DD8" w14:textId="7EE8B2E3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D7D86BD" w14:textId="1A5E840F" w:rsidR="007A2F50" w:rsidRDefault="007A2F50" w:rsidP="00D50B37">
            <w:pPr>
              <w:jc w:val="both"/>
            </w:pPr>
            <w:r>
              <w:t xml:space="preserve">Un pasante en el siguiente </w:t>
            </w:r>
            <w:proofErr w:type="spellStart"/>
            <w:proofErr w:type="gramStart"/>
            <w:r>
              <w:t>pregrado:Licenciatura</w:t>
            </w:r>
            <w:proofErr w:type="spellEnd"/>
            <w:proofErr w:type="gramEnd"/>
            <w:r>
              <w:t xml:space="preserve"> en Ciencias Sociales </w:t>
            </w:r>
          </w:p>
        </w:tc>
        <w:tc>
          <w:tcPr>
            <w:tcW w:w="4111" w:type="dxa"/>
          </w:tcPr>
          <w:p w14:paraId="53A7079B" w14:textId="36FCF589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>Apoyo en la construcción de la estrategia de comunicaciones de la agenda política de la región central y la agenda política y gobernanza multinivel de la Región Central.</w:t>
            </w:r>
          </w:p>
        </w:tc>
      </w:tr>
      <w:tr w:rsidR="007A2F50" w14:paraId="0062F9DB" w14:textId="77777777" w:rsidTr="009911D6">
        <w:trPr>
          <w:trHeight w:val="1270"/>
        </w:trPr>
        <w:tc>
          <w:tcPr>
            <w:tcW w:w="1838" w:type="dxa"/>
            <w:vMerge/>
            <w:textDirection w:val="btLr"/>
            <w:vAlign w:val="center"/>
          </w:tcPr>
          <w:p w14:paraId="5E5A3E24" w14:textId="5733FB3F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70EC12C" w14:textId="64138F1A" w:rsidR="007A2F50" w:rsidRDefault="007A2F50" w:rsidP="00D50B37">
            <w:pPr>
              <w:jc w:val="both"/>
            </w:pPr>
            <w:r>
              <w:t xml:space="preserve">Un pasante en el siguiente </w:t>
            </w:r>
            <w:proofErr w:type="spellStart"/>
            <w:proofErr w:type="gramStart"/>
            <w:r>
              <w:t>pregrado:Licenciatura</w:t>
            </w:r>
            <w:proofErr w:type="spellEnd"/>
            <w:proofErr w:type="gramEnd"/>
            <w:r>
              <w:t xml:space="preserve"> en Lenguas Extranjeras con Énfasis en inglés </w:t>
            </w:r>
          </w:p>
        </w:tc>
        <w:tc>
          <w:tcPr>
            <w:tcW w:w="4111" w:type="dxa"/>
          </w:tcPr>
          <w:p w14:paraId="1C158383" w14:textId="5D65D38D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 xml:space="preserve">Apoyo en la traducción de documentos y generación de resúmenes para los documentos del eje de gobernanza. </w:t>
            </w:r>
          </w:p>
        </w:tc>
      </w:tr>
      <w:tr w:rsidR="007A2F50" w14:paraId="69FC3E40" w14:textId="77777777" w:rsidTr="009911D6">
        <w:trPr>
          <w:trHeight w:val="1270"/>
        </w:trPr>
        <w:tc>
          <w:tcPr>
            <w:tcW w:w="1838" w:type="dxa"/>
            <w:vMerge/>
            <w:textDirection w:val="btLr"/>
            <w:vAlign w:val="center"/>
          </w:tcPr>
          <w:p w14:paraId="0FABC322" w14:textId="0E406ED5" w:rsidR="007A2F50" w:rsidRPr="007A2F50" w:rsidRDefault="007A2F50" w:rsidP="007A2F5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69A90C" w14:textId="7CBB5D66" w:rsidR="007A2F50" w:rsidRDefault="007A2F50" w:rsidP="00D50B37">
            <w:pPr>
              <w:jc w:val="both"/>
            </w:pPr>
            <w:r>
              <w:t xml:space="preserve">Un pasante en el siguiente </w:t>
            </w:r>
            <w:proofErr w:type="spellStart"/>
            <w:proofErr w:type="gramStart"/>
            <w:r>
              <w:t>pregrado:Tecnología</w:t>
            </w:r>
            <w:proofErr w:type="spellEnd"/>
            <w:proofErr w:type="gramEnd"/>
            <w:r>
              <w:t xml:space="preserve"> en Sistematización de Datos</w:t>
            </w:r>
          </w:p>
        </w:tc>
        <w:tc>
          <w:tcPr>
            <w:tcW w:w="4111" w:type="dxa"/>
          </w:tcPr>
          <w:p w14:paraId="2F8705F4" w14:textId="3AFB1481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>
              <w:t>Apoyo en organización del archivo y documentación para base de datos de actores de la región central.</w:t>
            </w:r>
          </w:p>
        </w:tc>
      </w:tr>
      <w:tr w:rsidR="007A2F50" w14:paraId="25160EAB" w14:textId="77777777" w:rsidTr="009911D6">
        <w:trPr>
          <w:trHeight w:val="1270"/>
        </w:trPr>
        <w:tc>
          <w:tcPr>
            <w:tcW w:w="1838" w:type="dxa"/>
            <w:vMerge w:val="restart"/>
            <w:textDirection w:val="btLr"/>
            <w:vAlign w:val="center"/>
          </w:tcPr>
          <w:p w14:paraId="2F0C51DB" w14:textId="55AD5D51" w:rsidR="007A2F50" w:rsidRPr="007A2F50" w:rsidRDefault="007A2F50" w:rsidP="00061A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7A2F50">
              <w:rPr>
                <w:sz w:val="24"/>
                <w:szCs w:val="24"/>
              </w:rPr>
              <w:t>Eje de sustentabilidad ecosistémica y manejo de riesgos</w:t>
            </w:r>
          </w:p>
        </w:tc>
        <w:tc>
          <w:tcPr>
            <w:tcW w:w="2977" w:type="dxa"/>
          </w:tcPr>
          <w:p w14:paraId="1F1453F2" w14:textId="69E53FA8" w:rsidR="007A2F50" w:rsidRPr="002A7F4E" w:rsidRDefault="007A2F50" w:rsidP="00D50B37">
            <w:pPr>
              <w:spacing w:before="100" w:beforeAutospacing="1" w:after="100" w:afterAutospacing="1" w:line="240" w:lineRule="auto"/>
              <w:jc w:val="both"/>
            </w:pPr>
            <w:r>
              <w:t>Un pasante:</w:t>
            </w:r>
            <w:r w:rsidRPr="002A7F4E">
              <w:t xml:space="preserve"> de los siguientes Pregrados: </w:t>
            </w:r>
            <w:proofErr w:type="spellStart"/>
            <w:r w:rsidRPr="002A7F4E">
              <w:t>Ingenieria</w:t>
            </w:r>
            <w:proofErr w:type="spellEnd"/>
            <w:r w:rsidRPr="002A7F4E">
              <w:t xml:space="preserve"> forestal, catastral y ambiental.</w:t>
            </w:r>
          </w:p>
          <w:p w14:paraId="06AD02AC" w14:textId="25A94898" w:rsidR="007A2F50" w:rsidRDefault="007A2F50" w:rsidP="00D50B37">
            <w:pPr>
              <w:jc w:val="both"/>
            </w:pPr>
          </w:p>
        </w:tc>
        <w:tc>
          <w:tcPr>
            <w:tcW w:w="4111" w:type="dxa"/>
          </w:tcPr>
          <w:p w14:paraId="5C2C0D95" w14:textId="77777777" w:rsidR="007A2F50" w:rsidRPr="002A7F4E" w:rsidRDefault="007A2F50" w:rsidP="00D50B37">
            <w:pPr>
              <w:spacing w:before="100" w:beforeAutospacing="1" w:after="100" w:afterAutospacing="1" w:line="240" w:lineRule="auto"/>
              <w:jc w:val="both"/>
            </w:pPr>
            <w:r w:rsidRPr="002A7F4E">
              <w:t xml:space="preserve">Apoyo en la articulación de sistemas de información geográfica ambiental /observatorios, manejo de </w:t>
            </w:r>
            <w:proofErr w:type="spellStart"/>
            <w:r w:rsidRPr="002A7F4E">
              <w:t>geodatabases</w:t>
            </w:r>
            <w:proofErr w:type="spellEnd"/>
            <w:r w:rsidRPr="002A7F4E">
              <w:t xml:space="preserve"> que se articule con la estrategia regional de paramos en el marco del plan de seguridad hídrica.</w:t>
            </w:r>
          </w:p>
          <w:p w14:paraId="364C383B" w14:textId="1DD58498" w:rsidR="007A2F50" w:rsidRDefault="007A2F50" w:rsidP="00D50B37">
            <w:pPr>
              <w:spacing w:before="100" w:beforeAutospacing="1" w:after="100" w:afterAutospacing="1" w:line="240" w:lineRule="auto"/>
              <w:jc w:val="center"/>
            </w:pPr>
            <w:r w:rsidRPr="002A7F4E">
              <w:t xml:space="preserve">Tema clave: Manejo de SIG – Observatorios ambientales, Estructura ecológica </w:t>
            </w:r>
            <w:proofErr w:type="spellStart"/>
            <w:proofErr w:type="gramStart"/>
            <w:r w:rsidRPr="002A7F4E">
              <w:t>regional,seguridad</w:t>
            </w:r>
            <w:proofErr w:type="spellEnd"/>
            <w:proofErr w:type="gramEnd"/>
            <w:r w:rsidRPr="002A7F4E">
              <w:t xml:space="preserve"> hídrica</w:t>
            </w:r>
          </w:p>
        </w:tc>
      </w:tr>
      <w:tr w:rsidR="007A2F50" w14:paraId="60637800" w14:textId="77777777" w:rsidTr="009911D6">
        <w:trPr>
          <w:trHeight w:val="1270"/>
        </w:trPr>
        <w:tc>
          <w:tcPr>
            <w:tcW w:w="1838" w:type="dxa"/>
            <w:vMerge/>
          </w:tcPr>
          <w:p w14:paraId="51B44C06" w14:textId="60FA81EF" w:rsidR="007A2F50" w:rsidRPr="002A7F4E" w:rsidRDefault="007A2F50" w:rsidP="00D50B37">
            <w:pPr>
              <w:spacing w:before="100" w:beforeAutospacing="1" w:after="100" w:afterAutospacing="1" w:line="240" w:lineRule="auto"/>
            </w:pPr>
          </w:p>
        </w:tc>
        <w:tc>
          <w:tcPr>
            <w:tcW w:w="2977" w:type="dxa"/>
          </w:tcPr>
          <w:p w14:paraId="01A4B6CB" w14:textId="77777777" w:rsidR="007A2F50" w:rsidRPr="002A7F4E" w:rsidRDefault="007A2F50" w:rsidP="00D50B37">
            <w:pPr>
              <w:spacing w:before="100" w:beforeAutospacing="1" w:after="100" w:afterAutospacing="1" w:line="240" w:lineRule="auto"/>
              <w:jc w:val="both"/>
            </w:pPr>
            <w:r>
              <w:t>Un pasante:</w:t>
            </w:r>
            <w:r w:rsidRPr="002A7F4E">
              <w:t xml:space="preserve"> de los siguientes Pregrados: </w:t>
            </w:r>
            <w:proofErr w:type="spellStart"/>
            <w:r w:rsidRPr="002A7F4E">
              <w:t>Ingenieria</w:t>
            </w:r>
            <w:proofErr w:type="spellEnd"/>
            <w:r w:rsidRPr="002A7F4E">
              <w:t xml:space="preserve"> forestal, catastral y ambiental.</w:t>
            </w:r>
          </w:p>
          <w:p w14:paraId="0CD55667" w14:textId="77777777" w:rsidR="007A2F50" w:rsidRDefault="007A2F50" w:rsidP="00D50B37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4111" w:type="dxa"/>
          </w:tcPr>
          <w:p w14:paraId="629F3129" w14:textId="77777777" w:rsidR="007A2F50" w:rsidRPr="00783CB6" w:rsidRDefault="007A2F50" w:rsidP="00D50B37">
            <w:pPr>
              <w:spacing w:before="100" w:beforeAutospacing="1" w:after="100" w:afterAutospacing="1" w:line="240" w:lineRule="auto"/>
              <w:jc w:val="both"/>
            </w:pPr>
            <w:r w:rsidRPr="00783CB6">
              <w:t xml:space="preserve">Apoyo a los proyectos asociados al eje de sustentabilidad </w:t>
            </w:r>
            <w:proofErr w:type="spellStart"/>
            <w:r w:rsidRPr="00783CB6">
              <w:t>ecosistemica</w:t>
            </w:r>
            <w:proofErr w:type="spellEnd"/>
            <w:r w:rsidRPr="00783CB6">
              <w:t xml:space="preserve"> y manejo de riesgos y en la secretaria técnica del nodo regional de cambio climático y actualización </w:t>
            </w:r>
            <w:r w:rsidRPr="00783CB6">
              <w:lastRenderedPageBreak/>
              <w:t>información temáticas ambientales en redes y canales virtuales</w:t>
            </w:r>
          </w:p>
          <w:p w14:paraId="6F60672F" w14:textId="102DD584" w:rsidR="007A2F50" w:rsidRPr="002A7F4E" w:rsidRDefault="007A2F50" w:rsidP="00D50B37">
            <w:pPr>
              <w:spacing w:before="100" w:beforeAutospacing="1" w:after="100" w:afterAutospacing="1" w:line="240" w:lineRule="auto"/>
              <w:jc w:val="both"/>
            </w:pPr>
            <w:r w:rsidRPr="00783CB6">
              <w:t xml:space="preserve">Tema clave: Cambio </w:t>
            </w:r>
            <w:proofErr w:type="spellStart"/>
            <w:r w:rsidRPr="00783CB6">
              <w:t>Climatico</w:t>
            </w:r>
            <w:proofErr w:type="spellEnd"/>
            <w:r w:rsidRPr="00783CB6">
              <w:t xml:space="preserve"> – Seguridad </w:t>
            </w:r>
            <w:proofErr w:type="spellStart"/>
            <w:r w:rsidRPr="00783CB6">
              <w:t>Hidrica</w:t>
            </w:r>
            <w:proofErr w:type="spellEnd"/>
          </w:p>
        </w:tc>
      </w:tr>
      <w:tr w:rsidR="00B23CDF" w14:paraId="43505F4C" w14:textId="77777777" w:rsidTr="009911D6">
        <w:tc>
          <w:tcPr>
            <w:tcW w:w="1838" w:type="dxa"/>
            <w:vMerge w:val="restart"/>
            <w:vAlign w:val="center"/>
            <w:hideMark/>
          </w:tcPr>
          <w:p w14:paraId="2466BF8B" w14:textId="4A6E5816" w:rsidR="00B23CDF" w:rsidRPr="00A03B5D" w:rsidRDefault="00B23CDF" w:rsidP="007A2F50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A03B5D">
              <w:rPr>
                <w:rFonts w:ascii="Calibri" w:eastAsia="Times New Roman" w:hAnsi="Calibri" w:cs="Calibri"/>
                <w:lang w:eastAsia="es-ES_tradnl"/>
              </w:rPr>
              <w:lastRenderedPageBreak/>
              <w:t>Dirección de planificación, gestión y ejecución de proyectos</w:t>
            </w:r>
          </w:p>
        </w:tc>
        <w:tc>
          <w:tcPr>
            <w:tcW w:w="2977" w:type="dxa"/>
            <w:hideMark/>
          </w:tcPr>
          <w:p w14:paraId="14CF03B3" w14:textId="77777777" w:rsidR="00B23CDF" w:rsidRDefault="00B23CD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Un pasante del siguiente pregrado: ingeniería industrial</w:t>
            </w:r>
          </w:p>
        </w:tc>
        <w:tc>
          <w:tcPr>
            <w:tcW w:w="4111" w:type="dxa"/>
            <w:hideMark/>
          </w:tcPr>
          <w:p w14:paraId="64CDB973" w14:textId="77777777" w:rsidR="00B23CDF" w:rsidRDefault="00B23CD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proofErr w:type="gramStart"/>
            <w:r>
              <w:rPr>
                <w:rFonts w:ascii="Calibri" w:eastAsia="Times New Roman" w:hAnsi="Calibri" w:cs="Calibri"/>
                <w:lang w:eastAsia="es-ES_tradnl"/>
              </w:rPr>
              <w:t>Apoyar  el</w:t>
            </w:r>
            <w:proofErr w:type="gramEnd"/>
            <w:r>
              <w:rPr>
                <w:rFonts w:ascii="Calibri" w:eastAsia="Times New Roman" w:hAnsi="Calibri" w:cs="Calibri"/>
                <w:lang w:eastAsia="es-ES_tradnl"/>
              </w:rPr>
              <w:t xml:space="preserve"> seguimiento del cumplimiento del POAI 2021 y el PER 2021-2024</w:t>
            </w:r>
          </w:p>
        </w:tc>
      </w:tr>
      <w:tr w:rsidR="00B23CDF" w14:paraId="7B11DD66" w14:textId="77777777" w:rsidTr="009911D6">
        <w:tc>
          <w:tcPr>
            <w:tcW w:w="1838" w:type="dxa"/>
            <w:vMerge/>
            <w:hideMark/>
          </w:tcPr>
          <w:p w14:paraId="7D64BD5F" w14:textId="1473BBC4" w:rsidR="00B23CDF" w:rsidRPr="00A03B5D" w:rsidRDefault="00B23CDF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</w:p>
        </w:tc>
        <w:tc>
          <w:tcPr>
            <w:tcW w:w="2977" w:type="dxa"/>
            <w:hideMark/>
          </w:tcPr>
          <w:p w14:paraId="1CC1F2C1" w14:textId="77777777" w:rsidR="00B23CDF" w:rsidRDefault="00B23CD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Un pasante en archivística y gestión de la información digital</w:t>
            </w:r>
          </w:p>
        </w:tc>
        <w:tc>
          <w:tcPr>
            <w:tcW w:w="4111" w:type="dxa"/>
            <w:hideMark/>
          </w:tcPr>
          <w:p w14:paraId="578A98B9" w14:textId="77777777" w:rsidR="00B23CDF" w:rsidRDefault="00B23CDF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Apoyar el proceso de archivo de la Dirección Técnica, contribuyendo a su actualización permanente y con calidad.</w:t>
            </w:r>
          </w:p>
        </w:tc>
      </w:tr>
      <w:tr w:rsidR="003B6AB3" w14:paraId="0EF40BCD" w14:textId="77777777" w:rsidTr="009911D6">
        <w:tc>
          <w:tcPr>
            <w:tcW w:w="1838" w:type="dxa"/>
            <w:vMerge w:val="restart"/>
            <w:vAlign w:val="center"/>
            <w:hideMark/>
          </w:tcPr>
          <w:p w14:paraId="4380E8A9" w14:textId="77777777" w:rsidR="003B6AB3" w:rsidRDefault="003B6AB3" w:rsidP="00061A4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Oficina Asesora de Planeación Institucional</w:t>
            </w:r>
          </w:p>
        </w:tc>
        <w:tc>
          <w:tcPr>
            <w:tcW w:w="2977" w:type="dxa"/>
            <w:vMerge w:val="restart"/>
            <w:hideMark/>
          </w:tcPr>
          <w:p w14:paraId="436A6397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Dos pasantes de los siguientes pregrados: ingeniería industrial o tecnología de sistematización de datos.</w:t>
            </w:r>
          </w:p>
        </w:tc>
        <w:tc>
          <w:tcPr>
            <w:tcW w:w="4111" w:type="dxa"/>
            <w:hideMark/>
          </w:tcPr>
          <w:p w14:paraId="637B5EE3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Apoyo en el seguimiento y monitoreo de los proyectos en ejecución 2021.</w:t>
            </w:r>
          </w:p>
        </w:tc>
      </w:tr>
      <w:tr w:rsidR="003B6AB3" w14:paraId="1ADB5548" w14:textId="77777777" w:rsidTr="009911D6">
        <w:tc>
          <w:tcPr>
            <w:tcW w:w="1838" w:type="dxa"/>
            <w:vMerge/>
            <w:hideMark/>
          </w:tcPr>
          <w:p w14:paraId="43756913" w14:textId="77777777" w:rsidR="003B6AB3" w:rsidRDefault="003B6AB3" w:rsidP="003B6AB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  <w:tc>
          <w:tcPr>
            <w:tcW w:w="2977" w:type="dxa"/>
            <w:vMerge/>
            <w:hideMark/>
          </w:tcPr>
          <w:p w14:paraId="0A4CE130" w14:textId="77777777" w:rsidR="003B6AB3" w:rsidRDefault="003B6AB3" w:rsidP="003B6AB3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  <w:tc>
          <w:tcPr>
            <w:tcW w:w="4111" w:type="dxa"/>
            <w:hideMark/>
          </w:tcPr>
          <w:p w14:paraId="42679567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Apoyo en la actualización y administración del sistema integrado de gestión.</w:t>
            </w:r>
          </w:p>
        </w:tc>
      </w:tr>
      <w:tr w:rsidR="003B6AB3" w14:paraId="2E8DED22" w14:textId="77777777" w:rsidTr="009911D6">
        <w:tc>
          <w:tcPr>
            <w:tcW w:w="1838" w:type="dxa"/>
            <w:vAlign w:val="center"/>
            <w:hideMark/>
          </w:tcPr>
          <w:p w14:paraId="6B635BDB" w14:textId="76E1D240" w:rsidR="003B6AB3" w:rsidRDefault="003B6AB3" w:rsidP="00061A4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es-ES_tradnl"/>
              </w:rPr>
            </w:pPr>
            <w:r w:rsidRPr="003B6AB3">
              <w:rPr>
                <w:rFonts w:ascii="Calibri" w:eastAsia="Times New Roman" w:hAnsi="Calibri" w:cs="Calibri"/>
                <w:lang w:eastAsia="es-ES_tradnl"/>
              </w:rPr>
              <w:t>Oficina Asesora Jurídica</w:t>
            </w:r>
          </w:p>
        </w:tc>
        <w:tc>
          <w:tcPr>
            <w:tcW w:w="2977" w:type="dxa"/>
            <w:hideMark/>
          </w:tcPr>
          <w:p w14:paraId="5DC7E34F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Licenciatura en ciencias sociales</w:t>
            </w:r>
          </w:p>
        </w:tc>
        <w:tc>
          <w:tcPr>
            <w:tcW w:w="4111" w:type="dxa"/>
            <w:hideMark/>
          </w:tcPr>
          <w:p w14:paraId="58682630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Apoyo en investigación de la Asesora Jurídica de la Entidad</w:t>
            </w:r>
          </w:p>
        </w:tc>
      </w:tr>
      <w:tr w:rsidR="003B6AB3" w14:paraId="3F6D3280" w14:textId="77777777" w:rsidTr="009911D6">
        <w:tc>
          <w:tcPr>
            <w:tcW w:w="1838" w:type="dxa"/>
            <w:vAlign w:val="center"/>
            <w:hideMark/>
          </w:tcPr>
          <w:p w14:paraId="495B81F1" w14:textId="77777777" w:rsidR="003B6AB3" w:rsidRPr="003B6AB3" w:rsidRDefault="003B6AB3" w:rsidP="00061A4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3B6AB3">
              <w:rPr>
                <w:rFonts w:ascii="Calibri" w:eastAsia="Times New Roman" w:hAnsi="Calibri" w:cs="Calibri"/>
                <w:lang w:eastAsia="es-ES_tradnl"/>
              </w:rPr>
              <w:t>Oficina Asesora de control interno</w:t>
            </w:r>
          </w:p>
        </w:tc>
        <w:tc>
          <w:tcPr>
            <w:tcW w:w="2977" w:type="dxa"/>
            <w:hideMark/>
          </w:tcPr>
          <w:p w14:paraId="5694D91C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Administrador, contador o ingeniero industrial</w:t>
            </w:r>
          </w:p>
        </w:tc>
        <w:tc>
          <w:tcPr>
            <w:tcW w:w="4111" w:type="dxa"/>
            <w:hideMark/>
          </w:tcPr>
          <w:p w14:paraId="2759E9DB" w14:textId="77777777" w:rsidR="003B6AB3" w:rsidRDefault="003B6AB3" w:rsidP="003B6AB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>
              <w:rPr>
                <w:rFonts w:ascii="Calibri" w:eastAsia="Times New Roman" w:hAnsi="Calibri" w:cs="Calibri"/>
                <w:lang w:eastAsia="es-ES_tradnl"/>
              </w:rPr>
              <w:t>Revisar los procedimientos</w:t>
            </w:r>
          </w:p>
        </w:tc>
      </w:tr>
      <w:tr w:rsidR="00061A4D" w14:paraId="52BF72B9" w14:textId="77777777" w:rsidTr="009911D6">
        <w:tc>
          <w:tcPr>
            <w:tcW w:w="1838" w:type="dxa"/>
            <w:vAlign w:val="center"/>
          </w:tcPr>
          <w:p w14:paraId="418FD0C5" w14:textId="3C6A50DF" w:rsidR="00061A4D" w:rsidRPr="003B6AB3" w:rsidRDefault="00061A4D" w:rsidP="00061A4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lang w:eastAsia="es-ES_tradnl"/>
              </w:rPr>
            </w:pPr>
            <w:r w:rsidRPr="00061A4D">
              <w:rPr>
                <w:rFonts w:ascii="Calibri" w:eastAsia="Times New Roman" w:hAnsi="Calibri" w:cs="Calibri"/>
                <w:lang w:eastAsia="es-ES_tradnl"/>
              </w:rPr>
              <w:t>Oficina Asesora de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r w:rsidRPr="00061A4D">
              <w:rPr>
                <w:rFonts w:ascii="Calibri" w:eastAsia="Times New Roman" w:hAnsi="Calibri" w:cs="Calibri"/>
                <w:lang w:eastAsia="es-ES_tradnl"/>
              </w:rPr>
              <w:t>comunicaciones</w:t>
            </w:r>
          </w:p>
        </w:tc>
        <w:tc>
          <w:tcPr>
            <w:tcW w:w="2977" w:type="dxa"/>
          </w:tcPr>
          <w:p w14:paraId="4548FC4B" w14:textId="7B99B403" w:rsidR="00061A4D" w:rsidRDefault="00061A4D" w:rsidP="00061A4D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061A4D">
              <w:rPr>
                <w:rFonts w:ascii="Calibri" w:eastAsia="Times New Roman" w:hAnsi="Calibri" w:cs="Calibri"/>
                <w:lang w:eastAsia="es-ES_tradnl"/>
              </w:rPr>
              <w:t>Un pasante de los siguientes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r w:rsidRPr="00061A4D">
              <w:rPr>
                <w:rFonts w:ascii="Calibri" w:eastAsia="Times New Roman" w:hAnsi="Calibri" w:cs="Calibri"/>
                <w:lang w:eastAsia="es-ES_tradnl"/>
              </w:rPr>
              <w:t>pregrados: comunicación social y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r w:rsidRPr="00061A4D">
              <w:rPr>
                <w:rFonts w:ascii="Calibri" w:eastAsia="Times New Roman" w:hAnsi="Calibri" w:cs="Calibri"/>
                <w:lang w:eastAsia="es-ES_tradnl"/>
              </w:rPr>
              <w:t>periodismo</w:t>
            </w:r>
          </w:p>
        </w:tc>
        <w:tc>
          <w:tcPr>
            <w:tcW w:w="4111" w:type="dxa"/>
          </w:tcPr>
          <w:p w14:paraId="1C03A436" w14:textId="2937AE43" w:rsidR="00061A4D" w:rsidRDefault="00061A4D" w:rsidP="00061A4D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eastAsia="es-ES_tradnl"/>
              </w:rPr>
            </w:pPr>
            <w:r w:rsidRPr="00061A4D">
              <w:rPr>
                <w:rFonts w:ascii="Calibri" w:eastAsia="Times New Roman" w:hAnsi="Calibri" w:cs="Calibri"/>
                <w:lang w:eastAsia="es-ES_tradnl"/>
              </w:rPr>
              <w:t>Apoyo en la rendición de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r w:rsidRPr="00061A4D">
              <w:rPr>
                <w:rFonts w:ascii="Calibri" w:eastAsia="Times New Roman" w:hAnsi="Calibri" w:cs="Calibri"/>
                <w:lang w:eastAsia="es-ES_tradnl"/>
              </w:rPr>
              <w:t>cuentas a la ciudadanía de</w:t>
            </w:r>
            <w:r>
              <w:rPr>
                <w:rFonts w:ascii="Calibri" w:eastAsia="Times New Roman" w:hAnsi="Calibri" w:cs="Calibri"/>
                <w:lang w:eastAsia="es-ES_tradnl"/>
              </w:rPr>
              <w:t xml:space="preserve"> </w:t>
            </w:r>
            <w:r w:rsidRPr="00061A4D">
              <w:rPr>
                <w:rFonts w:ascii="Calibri" w:eastAsia="Times New Roman" w:hAnsi="Calibri" w:cs="Calibri"/>
                <w:lang w:eastAsia="es-ES_tradnl"/>
              </w:rPr>
              <w:t>forma permanente.</w:t>
            </w:r>
          </w:p>
        </w:tc>
      </w:tr>
    </w:tbl>
    <w:p w14:paraId="70EBF379" w14:textId="081CCDBE" w:rsidR="00DD48AD" w:rsidRPr="00E359B8" w:rsidRDefault="00DD48AD" w:rsidP="00DA4049">
      <w:pPr>
        <w:spacing w:after="160" w:line="259" w:lineRule="auto"/>
        <w:rPr>
          <w:rFonts w:ascii="Calibri" w:hAnsi="Calibri" w:cs="Calibri"/>
        </w:rPr>
      </w:pPr>
    </w:p>
    <w:sectPr w:rsidR="00DD48AD" w:rsidRPr="00E359B8" w:rsidSect="000705AA">
      <w:headerReference w:type="default" r:id="rId10"/>
      <w:footerReference w:type="default" r:id="rId11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CAA27" w14:textId="77777777" w:rsidR="00C14816" w:rsidRDefault="00C14816" w:rsidP="00B900E9">
      <w:pPr>
        <w:spacing w:after="0" w:line="240" w:lineRule="auto"/>
      </w:pPr>
      <w:r>
        <w:separator/>
      </w:r>
    </w:p>
  </w:endnote>
  <w:endnote w:type="continuationSeparator" w:id="0">
    <w:p w14:paraId="4D4089E6" w14:textId="77777777" w:rsidR="00C14816" w:rsidRDefault="00C14816" w:rsidP="00B9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5DCD1" w14:textId="77777777" w:rsidR="00B900E9" w:rsidRDefault="00B900E9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ACF1FDF" wp14:editId="523B7062">
          <wp:simplePos x="0" y="0"/>
          <wp:positionH relativeFrom="page">
            <wp:align>left</wp:align>
          </wp:positionH>
          <wp:positionV relativeFrom="paragraph">
            <wp:posOffset>-307653</wp:posOffset>
          </wp:positionV>
          <wp:extent cx="7773670" cy="1008687"/>
          <wp:effectExtent l="0" t="0" r="0" b="127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70" cy="100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587D8" w14:textId="77777777" w:rsidR="00C14816" w:rsidRDefault="00C14816" w:rsidP="00B900E9">
      <w:pPr>
        <w:spacing w:after="0" w:line="240" w:lineRule="auto"/>
      </w:pPr>
      <w:r>
        <w:separator/>
      </w:r>
    </w:p>
  </w:footnote>
  <w:footnote w:type="continuationSeparator" w:id="0">
    <w:p w14:paraId="1DA1E45C" w14:textId="77777777" w:rsidR="00C14816" w:rsidRDefault="00C14816" w:rsidP="00B9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4455" w14:textId="77777777" w:rsidR="00B900E9" w:rsidRDefault="00B900E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53B6F97" wp14:editId="7F6F754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3941" cy="8948003"/>
          <wp:effectExtent l="0" t="0" r="0" b="571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3"/>
                  <a:stretch/>
                </pic:blipFill>
                <pic:spPr bwMode="auto">
                  <a:xfrm>
                    <a:off x="0" y="0"/>
                    <a:ext cx="7753941" cy="8948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2CF9"/>
    <w:multiLevelType w:val="multilevel"/>
    <w:tmpl w:val="90BC102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D021AA"/>
    <w:multiLevelType w:val="multilevel"/>
    <w:tmpl w:val="51E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0586"/>
    <w:multiLevelType w:val="hybridMultilevel"/>
    <w:tmpl w:val="EEF250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69C"/>
    <w:multiLevelType w:val="multilevel"/>
    <w:tmpl w:val="90BC102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B22822"/>
    <w:multiLevelType w:val="hybridMultilevel"/>
    <w:tmpl w:val="D51894C0"/>
    <w:lvl w:ilvl="0" w:tplc="87486122">
      <w:start w:val="1"/>
      <w:numFmt w:val="decimal"/>
      <w:lvlText w:val="%1."/>
      <w:lvlJc w:val="left"/>
      <w:pPr>
        <w:ind w:left="720" w:hanging="360"/>
      </w:pPr>
      <w:rPr>
        <w:rFonts w:ascii="Arial Narrow,Bold" w:hAnsi="Arial Narrow,Bold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1800"/>
    <w:multiLevelType w:val="hybridMultilevel"/>
    <w:tmpl w:val="038A063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5E72"/>
    <w:multiLevelType w:val="multilevel"/>
    <w:tmpl w:val="90BC1026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17F1588"/>
    <w:multiLevelType w:val="hybridMultilevel"/>
    <w:tmpl w:val="E168DF1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F35D6"/>
    <w:multiLevelType w:val="multilevel"/>
    <w:tmpl w:val="4E08E3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790"/>
    <w:multiLevelType w:val="multilevel"/>
    <w:tmpl w:val="BBB6E7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94A5AAF"/>
    <w:multiLevelType w:val="multilevel"/>
    <w:tmpl w:val="5A8C217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61F95"/>
    <w:multiLevelType w:val="multilevel"/>
    <w:tmpl w:val="788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7B367F"/>
    <w:multiLevelType w:val="hybridMultilevel"/>
    <w:tmpl w:val="B3ECFB2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2303C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E9"/>
    <w:rsid w:val="00015334"/>
    <w:rsid w:val="00061A4D"/>
    <w:rsid w:val="0006747B"/>
    <w:rsid w:val="000705AA"/>
    <w:rsid w:val="000A27DC"/>
    <w:rsid w:val="000C3387"/>
    <w:rsid w:val="000D5D37"/>
    <w:rsid w:val="000D5F7A"/>
    <w:rsid w:val="000E5A2D"/>
    <w:rsid w:val="00102F9A"/>
    <w:rsid w:val="00103D76"/>
    <w:rsid w:val="0011479B"/>
    <w:rsid w:val="0013297E"/>
    <w:rsid w:val="00137063"/>
    <w:rsid w:val="00150C1E"/>
    <w:rsid w:val="00185258"/>
    <w:rsid w:val="001B6918"/>
    <w:rsid w:val="001D0D5A"/>
    <w:rsid w:val="002370EA"/>
    <w:rsid w:val="00267C51"/>
    <w:rsid w:val="002900DD"/>
    <w:rsid w:val="002A7F4E"/>
    <w:rsid w:val="002B3060"/>
    <w:rsid w:val="002D7297"/>
    <w:rsid w:val="002F4336"/>
    <w:rsid w:val="00324B45"/>
    <w:rsid w:val="003412AD"/>
    <w:rsid w:val="003B6AB3"/>
    <w:rsid w:val="00413B66"/>
    <w:rsid w:val="004336FF"/>
    <w:rsid w:val="00443127"/>
    <w:rsid w:val="004502E8"/>
    <w:rsid w:val="004A1EB7"/>
    <w:rsid w:val="00523D5B"/>
    <w:rsid w:val="00553C08"/>
    <w:rsid w:val="005A7203"/>
    <w:rsid w:val="006240F3"/>
    <w:rsid w:val="0064568C"/>
    <w:rsid w:val="006808EB"/>
    <w:rsid w:val="006A767E"/>
    <w:rsid w:val="0071268B"/>
    <w:rsid w:val="00734FF5"/>
    <w:rsid w:val="00756F78"/>
    <w:rsid w:val="00773AA2"/>
    <w:rsid w:val="00783CB6"/>
    <w:rsid w:val="007A2F50"/>
    <w:rsid w:val="007A6C58"/>
    <w:rsid w:val="007B49BD"/>
    <w:rsid w:val="007D2006"/>
    <w:rsid w:val="007E1C7C"/>
    <w:rsid w:val="007E55FB"/>
    <w:rsid w:val="00827B01"/>
    <w:rsid w:val="008B0B1F"/>
    <w:rsid w:val="008D26F5"/>
    <w:rsid w:val="008D2CF5"/>
    <w:rsid w:val="009467DD"/>
    <w:rsid w:val="00964A49"/>
    <w:rsid w:val="00975C9F"/>
    <w:rsid w:val="009911D6"/>
    <w:rsid w:val="00994234"/>
    <w:rsid w:val="009B288A"/>
    <w:rsid w:val="00A03B5D"/>
    <w:rsid w:val="00A31AA3"/>
    <w:rsid w:val="00A4023C"/>
    <w:rsid w:val="00A81800"/>
    <w:rsid w:val="00B100C0"/>
    <w:rsid w:val="00B23CDF"/>
    <w:rsid w:val="00B36140"/>
    <w:rsid w:val="00B46483"/>
    <w:rsid w:val="00B65345"/>
    <w:rsid w:val="00B7525F"/>
    <w:rsid w:val="00B900E9"/>
    <w:rsid w:val="00BB6F76"/>
    <w:rsid w:val="00BF2C4B"/>
    <w:rsid w:val="00C14816"/>
    <w:rsid w:val="00CD1F71"/>
    <w:rsid w:val="00D13B59"/>
    <w:rsid w:val="00D13D87"/>
    <w:rsid w:val="00D50B37"/>
    <w:rsid w:val="00DA4049"/>
    <w:rsid w:val="00DD48AD"/>
    <w:rsid w:val="00E359B8"/>
    <w:rsid w:val="00E663D7"/>
    <w:rsid w:val="00E822A2"/>
    <w:rsid w:val="00ED042A"/>
    <w:rsid w:val="00F533AD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84874"/>
  <w15:docId w15:val="{FB2A81B8-66CE-40F6-B44F-A923C03C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F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00E9"/>
  </w:style>
  <w:style w:type="paragraph" w:styleId="Piedepgina">
    <w:name w:val="footer"/>
    <w:basedOn w:val="Normal"/>
    <w:link w:val="PiedepginaCar"/>
    <w:uiPriority w:val="99"/>
    <w:unhideWhenUsed/>
    <w:rsid w:val="00B90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0E9"/>
  </w:style>
  <w:style w:type="paragraph" w:styleId="NormalWeb">
    <w:name w:val="Normal (Web)"/>
    <w:basedOn w:val="Normal"/>
    <w:uiPriority w:val="99"/>
    <w:semiHidden/>
    <w:unhideWhenUsed/>
    <w:rsid w:val="00E8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D13B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18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8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8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8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80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9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DEBB709B9AF428803AD5818FDAA95" ma:contentTypeVersion="" ma:contentTypeDescription="Crear nuevo documento." ma:contentTypeScope="" ma:versionID="cd2abb3eede457750ff9d365a3827d15">
  <xsd:schema xmlns:xsd="http://www.w3.org/2001/XMLSchema" xmlns:xs="http://www.w3.org/2001/XMLSchema" xmlns:p="http://schemas.microsoft.com/office/2006/metadata/properties" xmlns:ns2="41701a72-639b-43e4-bd3f-d5e8d1f6893e" xmlns:ns3="a9a69296-8346-466e-90f6-8bbedfe09e55" targetNamespace="http://schemas.microsoft.com/office/2006/metadata/properties" ma:root="true" ma:fieldsID="3befda039679d1be08f72dd6da44df7f" ns2:_="" ns3:_="">
    <xsd:import namespace="41701a72-639b-43e4-bd3f-d5e8d1f6893e"/>
    <xsd:import namespace="a9a69296-8346-466e-90f6-8bbedfe09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01a72-639b-43e4-bd3f-d5e8d1f68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69296-8346-466e-90f6-8bbedfe09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6BD6D-77CD-4453-9C6E-7889AF67D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C9DA79-E179-4DFF-BA23-8B9711F3E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5001E-723B-4FA0-BD5C-C814EF3B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01a72-639b-43e4-bd3f-d5e8d1f6893e"/>
    <ds:schemaRef ds:uri="a9a69296-8346-466e-90f6-8bbedfe09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</dc:creator>
  <cp:lastModifiedBy>Andrea Del Pilar Lievano Figueredo</cp:lastModifiedBy>
  <cp:revision>5</cp:revision>
  <dcterms:created xsi:type="dcterms:W3CDTF">2021-02-17T20:35:00Z</dcterms:created>
  <dcterms:modified xsi:type="dcterms:W3CDTF">2021-03-23T19:21:00Z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0x010100E5DDEBB709B9AF428803AD5818FDAA95</vt:lpwstr>
  </property>
</Properties>
</file>